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271"/>
        <w:tblW w:w="10148" w:type="dxa"/>
        <w:tblCellSpacing w:w="15" w:type="dxa"/>
        <w:tblBorders>
          <w:top w:val="single" w:sz="6" w:space="0" w:color="E2E3E7"/>
          <w:left w:val="single" w:sz="6" w:space="0" w:color="E2E3E7"/>
          <w:bottom w:val="single" w:sz="6" w:space="0" w:color="E2E3E7"/>
          <w:right w:val="single" w:sz="6" w:space="0" w:color="E2E3E7"/>
        </w:tblBorders>
        <w:shd w:val="clear" w:color="auto" w:fill="FFFFFF"/>
        <w:tblCellMar>
          <w:top w:w="15" w:type="dxa"/>
          <w:left w:w="15" w:type="dxa"/>
          <w:bottom w:w="15" w:type="dxa"/>
          <w:right w:w="15" w:type="dxa"/>
        </w:tblCellMar>
        <w:tblLook w:val="04A0"/>
      </w:tblPr>
      <w:tblGrid>
        <w:gridCol w:w="4138"/>
        <w:gridCol w:w="6010"/>
      </w:tblGrid>
      <w:tr w:rsidR="00C13F8D" w:rsidRPr="005019A0" w:rsidTr="00C13F8D">
        <w:trPr>
          <w:trHeight w:val="157"/>
          <w:tblCellSpacing w:w="15" w:type="dxa"/>
        </w:trPr>
        <w:tc>
          <w:tcPr>
            <w:tcW w:w="10088" w:type="dxa"/>
            <w:gridSpan w:val="2"/>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365F6" w:rsidRDefault="00C365F6" w:rsidP="00C365F6">
            <w:pPr>
              <w:spacing w:before="240" w:after="225" w:line="240" w:lineRule="auto"/>
              <w:ind w:left="567" w:right="-1"/>
              <w:jc w:val="center"/>
              <w:rPr>
                <w:rFonts w:ascii="Times New Roman" w:eastAsia="Times New Roman" w:hAnsi="Times New Roman" w:cs="Times New Roman"/>
                <w:b/>
                <w:bCs/>
                <w:color w:val="666666"/>
                <w:sz w:val="30"/>
                <w:szCs w:val="30"/>
                <w:lang w:eastAsia="tr-TR"/>
              </w:rPr>
            </w:pPr>
            <w:r>
              <w:rPr>
                <w:rFonts w:ascii="Times New Roman" w:eastAsia="Times New Roman" w:hAnsi="Times New Roman" w:cs="Times New Roman"/>
                <w:b/>
                <w:bCs/>
                <w:color w:val="666666"/>
                <w:sz w:val="30"/>
                <w:szCs w:val="30"/>
                <w:lang w:eastAsia="tr-TR"/>
              </w:rPr>
              <w:t>100. Yılında 25 Aralık Gaziantep Savunması Temalı</w:t>
            </w:r>
          </w:p>
          <w:p w:rsidR="00C13F8D" w:rsidRPr="0083290F" w:rsidRDefault="00C365F6" w:rsidP="00505769">
            <w:pPr>
              <w:spacing w:before="240" w:after="225" w:line="240" w:lineRule="auto"/>
              <w:ind w:left="709" w:right="-1"/>
              <w:jc w:val="center"/>
              <w:rPr>
                <w:rFonts w:ascii="Times New Roman" w:eastAsia="Times New Roman" w:hAnsi="Times New Roman" w:cs="Times New Roman"/>
                <w:b/>
                <w:bCs/>
                <w:color w:val="666666"/>
                <w:sz w:val="30"/>
                <w:szCs w:val="30"/>
                <w:lang w:eastAsia="tr-TR"/>
              </w:rPr>
            </w:pPr>
            <w:r>
              <w:rPr>
                <w:rFonts w:ascii="Times New Roman" w:eastAsia="Times New Roman" w:hAnsi="Times New Roman" w:cs="Times New Roman"/>
                <w:b/>
                <w:bCs/>
                <w:color w:val="666666"/>
                <w:sz w:val="30"/>
                <w:szCs w:val="30"/>
                <w:lang w:eastAsia="tr-TR"/>
              </w:rPr>
              <w:t>Şiir Okuma Yarışması</w:t>
            </w:r>
          </w:p>
        </w:tc>
      </w:tr>
      <w:tr w:rsidR="00C13F8D" w:rsidRPr="005019A0" w:rsidTr="00C13F8D">
        <w:trPr>
          <w:trHeight w:val="242"/>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8" name="Resim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Düzenleyen:</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EA25D0">
            <w:pPr>
              <w:spacing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Gaziantep</w:t>
            </w:r>
            <w:r w:rsidR="00182735">
              <w:rPr>
                <w:rFonts w:ascii="Times New Roman" w:eastAsia="Times New Roman" w:hAnsi="Times New Roman" w:cs="Times New Roman"/>
                <w:color w:val="666666"/>
                <w:sz w:val="24"/>
                <w:szCs w:val="24"/>
                <w:lang w:eastAsia="tr-TR"/>
              </w:rPr>
              <w:t xml:space="preserve"> Valiliği, </w:t>
            </w:r>
            <w:r w:rsidR="00182735" w:rsidRPr="00A52892">
              <w:rPr>
                <w:rFonts w:ascii="Times New Roman" w:eastAsia="Times New Roman" w:hAnsi="Times New Roman" w:cs="Times New Roman"/>
                <w:color w:val="666666"/>
                <w:sz w:val="24"/>
                <w:szCs w:val="24"/>
                <w:lang w:eastAsia="tr-TR"/>
              </w:rPr>
              <w:t xml:space="preserve"> Gaziantep Büyükşehir</w:t>
            </w:r>
            <w:r w:rsidR="00EA25D0">
              <w:rPr>
                <w:rFonts w:ascii="Times New Roman" w:eastAsia="Times New Roman" w:hAnsi="Times New Roman" w:cs="Times New Roman"/>
                <w:color w:val="666666"/>
                <w:sz w:val="24"/>
                <w:szCs w:val="24"/>
                <w:lang w:eastAsia="tr-TR"/>
              </w:rPr>
              <w:t xml:space="preserve"> Belediyesi </w:t>
            </w:r>
            <w:r w:rsidRPr="00A52892">
              <w:rPr>
                <w:rFonts w:ascii="Times New Roman" w:eastAsia="Times New Roman" w:hAnsi="Times New Roman" w:cs="Times New Roman"/>
                <w:color w:val="666666"/>
                <w:sz w:val="24"/>
                <w:szCs w:val="24"/>
                <w:lang w:eastAsia="tr-TR"/>
              </w:rPr>
              <w:t>ve Gaziantep İl Milli Eğitim Müdürlüğü</w:t>
            </w:r>
          </w:p>
        </w:tc>
      </w:tr>
      <w:tr w:rsidR="00C13F8D" w:rsidRPr="005019A0" w:rsidTr="00C13F8D">
        <w:trPr>
          <w:trHeight w:val="247"/>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9" name="Resim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Kategori:</w:t>
            </w:r>
          </w:p>
        </w:tc>
        <w:tc>
          <w:tcPr>
            <w:tcW w:w="5965"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A52892" w:rsidRDefault="00C13F8D" w:rsidP="005753C5">
            <w:pPr>
              <w:spacing w:line="240" w:lineRule="auto"/>
              <w:ind w:left="130"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 xml:space="preserve">Şiir. </w:t>
            </w:r>
          </w:p>
          <w:p w:rsidR="00C13F8D" w:rsidRPr="00A52892" w:rsidRDefault="00C13F8D" w:rsidP="00C13F8D">
            <w:pPr>
              <w:spacing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Edebiyat Yarışmaları, Kültür-Sanat Yarışmaları</w:t>
            </w:r>
          </w:p>
        </w:tc>
      </w:tr>
      <w:tr w:rsidR="00C13F8D" w:rsidRPr="005019A0" w:rsidTr="00C13F8D">
        <w:trPr>
          <w:trHeight w:val="128"/>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10" name="Resi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Kapsadığı Şehir:</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C13F8D">
            <w:pPr>
              <w:spacing w:before="240"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Gaziantep</w:t>
            </w:r>
          </w:p>
        </w:tc>
      </w:tr>
      <w:tr w:rsidR="00C13F8D" w:rsidRPr="005019A0" w:rsidTr="00C13F8D">
        <w:trPr>
          <w:trHeight w:val="182"/>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11" name="Resim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Kimler Başvurabilir:</w:t>
            </w:r>
          </w:p>
        </w:tc>
        <w:tc>
          <w:tcPr>
            <w:tcW w:w="5965"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A52892" w:rsidRDefault="00C13F8D" w:rsidP="005753C5">
            <w:pPr>
              <w:spacing w:line="240" w:lineRule="auto"/>
              <w:ind w:left="130"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 xml:space="preserve">Gaziantep’teki Tüm Resmi </w:t>
            </w:r>
            <w:r>
              <w:rPr>
                <w:rFonts w:ascii="Times New Roman" w:eastAsia="Times New Roman" w:hAnsi="Times New Roman" w:cs="Times New Roman"/>
                <w:color w:val="666666"/>
                <w:sz w:val="24"/>
                <w:szCs w:val="24"/>
                <w:lang w:eastAsia="tr-TR"/>
              </w:rPr>
              <w:t>v</w:t>
            </w:r>
            <w:r w:rsidRPr="00A52892">
              <w:rPr>
                <w:rFonts w:ascii="Times New Roman" w:eastAsia="Times New Roman" w:hAnsi="Times New Roman" w:cs="Times New Roman"/>
                <w:color w:val="666666"/>
                <w:sz w:val="24"/>
                <w:szCs w:val="24"/>
                <w:lang w:eastAsia="tr-TR"/>
              </w:rPr>
              <w:t>e Özel Lise Öğrencileri</w:t>
            </w:r>
          </w:p>
        </w:tc>
      </w:tr>
      <w:tr w:rsidR="00C13F8D" w:rsidRPr="005019A0" w:rsidTr="00C13F8D">
        <w:trPr>
          <w:trHeight w:val="119"/>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12" name="Resim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Son Başvuru Tarihi:</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E17597" w:rsidRDefault="00C365F6" w:rsidP="00C13F8D">
            <w:pPr>
              <w:spacing w:line="240" w:lineRule="auto"/>
              <w:ind w:left="151" w:right="-1"/>
              <w:jc w:val="both"/>
              <w:rPr>
                <w:rFonts w:ascii="Times New Roman" w:eastAsia="Times New Roman" w:hAnsi="Times New Roman" w:cs="Times New Roman"/>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15 Aralık 2021</w:t>
            </w:r>
          </w:p>
        </w:tc>
      </w:tr>
      <w:tr w:rsidR="00D00799" w:rsidRPr="005019A0" w:rsidTr="00C13F8D">
        <w:trPr>
          <w:trHeight w:val="119"/>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D00799" w:rsidRPr="00A52892" w:rsidRDefault="00584F96" w:rsidP="00584F96">
            <w:pPr>
              <w:spacing w:before="240" w:line="240" w:lineRule="auto"/>
              <w:ind w:left="284" w:right="-1" w:firstLine="425"/>
              <w:rPr>
                <w:rFonts w:ascii="Times New Roman" w:eastAsia="Times New Roman" w:hAnsi="Times New Roman" w:cs="Times New Roman"/>
                <w:b/>
                <w:bCs/>
                <w:noProof/>
                <w:color w:val="0000FF"/>
                <w:sz w:val="24"/>
                <w:szCs w:val="24"/>
                <w:lang w:eastAsia="tr-TR"/>
              </w:rPr>
            </w:pPr>
            <w:r>
              <w:rPr>
                <w:rFonts w:ascii="Times New Roman" w:eastAsia="Times New Roman" w:hAnsi="Times New Roman" w:cs="Times New Roman"/>
                <w:b/>
                <w:bCs/>
                <w:noProof/>
                <w:color w:val="666666"/>
                <w:sz w:val="24"/>
                <w:szCs w:val="24"/>
                <w:lang w:eastAsia="tr-TR"/>
              </w:rPr>
              <w:drawing>
                <wp:anchor distT="0" distB="0" distL="114300" distR="114300" simplePos="0" relativeHeight="251659264" behindDoc="0" locked="0" layoutInCell="1" allowOverlap="1">
                  <wp:simplePos x="0" y="0"/>
                  <wp:positionH relativeFrom="column">
                    <wp:posOffset>88265</wp:posOffset>
                  </wp:positionH>
                  <wp:positionV relativeFrom="paragraph">
                    <wp:posOffset>52705</wp:posOffset>
                  </wp:positionV>
                  <wp:extent cx="342900" cy="342900"/>
                  <wp:effectExtent l="19050" t="0" r="0" b="0"/>
                  <wp:wrapNone/>
                  <wp:docPr id="2" name="Resim 9" descr="C:\Users\NazileCEKICI\AppData\Local\Microsoft\Windows\INetCache\Content.Word\png-transparent-computer-icons-business-data-pallet-jack-assessment-icon-text-rectangle-logo-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zileCEKICI\AppData\Local\Microsoft\Windows\INetCache\Content.Word\png-transparent-computer-icons-business-data-pallet-jack-assessment-icon-text-rectangle-logo-thumbnail.png"/>
                          <pic:cNvPicPr>
                            <a:picLocks noChangeAspect="1" noChangeArrowheads="1"/>
                          </pic:cNvPicPr>
                        </pic:nvPicPr>
                        <pic:blipFill>
                          <a:blip r:embed="rId18"/>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505769">
              <w:rPr>
                <w:rFonts w:ascii="Times New Roman" w:eastAsia="Times New Roman" w:hAnsi="Times New Roman" w:cs="Times New Roman"/>
                <w:b/>
                <w:bCs/>
                <w:color w:val="666666"/>
                <w:sz w:val="24"/>
                <w:szCs w:val="24"/>
                <w:lang w:eastAsia="tr-TR"/>
              </w:rPr>
              <w:t>İl Değerlendirme Tarihi:</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D00799" w:rsidRDefault="00D00799" w:rsidP="00C13F8D">
            <w:pPr>
              <w:spacing w:line="240" w:lineRule="auto"/>
              <w:ind w:left="151" w:right="-1"/>
              <w:jc w:val="both"/>
              <w:rPr>
                <w:rFonts w:ascii="Times New Roman" w:eastAsia="Times New Roman" w:hAnsi="Times New Roman" w:cs="Times New Roman"/>
                <w:b/>
                <w:bCs/>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20-22 Aralık 2021</w:t>
            </w:r>
            <w:bookmarkStart w:id="0" w:name="_GoBack"/>
            <w:bookmarkEnd w:id="0"/>
          </w:p>
        </w:tc>
      </w:tr>
      <w:tr w:rsidR="00C13F8D" w:rsidRPr="005019A0" w:rsidTr="00C13F8D">
        <w:trPr>
          <w:trHeight w:val="119"/>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553F6F" w:rsidRDefault="00584F96" w:rsidP="00584F96">
            <w:pPr>
              <w:spacing w:before="240" w:line="240" w:lineRule="auto"/>
              <w:ind w:left="709" w:right="-1"/>
              <w:rPr>
                <w:rFonts w:ascii="Times New Roman" w:eastAsia="Times New Roman" w:hAnsi="Times New Roman" w:cs="Times New Roman"/>
                <w:b/>
                <w:bCs/>
                <w:color w:val="666666"/>
                <w:sz w:val="24"/>
                <w:szCs w:val="24"/>
                <w:lang w:eastAsia="tr-TR"/>
              </w:rPr>
            </w:pPr>
            <w:r>
              <w:rPr>
                <w:rFonts w:ascii="Times New Roman" w:eastAsia="Times New Roman" w:hAnsi="Times New Roman" w:cs="Times New Roman"/>
                <w:b/>
                <w:bCs/>
                <w:noProof/>
                <w:color w:val="666666"/>
                <w:sz w:val="24"/>
                <w:szCs w:val="24"/>
                <w:lang w:eastAsia="tr-TR"/>
              </w:rPr>
              <w:drawing>
                <wp:anchor distT="0" distB="0" distL="114300" distR="114300" simplePos="0" relativeHeight="251658240" behindDoc="0" locked="0" layoutInCell="1" allowOverlap="1">
                  <wp:simplePos x="0" y="0"/>
                  <wp:positionH relativeFrom="column">
                    <wp:posOffset>88265</wp:posOffset>
                  </wp:positionH>
                  <wp:positionV relativeFrom="paragraph">
                    <wp:posOffset>147955</wp:posOffset>
                  </wp:positionV>
                  <wp:extent cx="342900" cy="342900"/>
                  <wp:effectExtent l="19050" t="0" r="0" b="0"/>
                  <wp:wrapNone/>
                  <wp:docPr id="7" name="Resim 7" descr="C:\Users\NazileCEKICI\AppData\Local\Microsoft\Windows\INetCache\Content.Word\png-transparent-computer-icons-business-data-pallet-jack-assessment-icon-text-rectangle-logo-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ileCEKICI\AppData\Local\Microsoft\Windows\INetCache\Content.Word\png-transparent-computer-icons-business-data-pallet-jack-assessment-icon-text-rectangle-logo-thumbnail.png"/>
                          <pic:cNvPicPr>
                            <a:picLocks noChangeAspect="1" noChangeArrowheads="1"/>
                          </pic:cNvPicPr>
                        </pic:nvPicPr>
                        <pic:blipFill>
                          <a:blip r:embed="rId18"/>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C13F8D">
              <w:rPr>
                <w:rFonts w:ascii="Times New Roman" w:eastAsia="Times New Roman" w:hAnsi="Times New Roman" w:cs="Times New Roman"/>
                <w:b/>
                <w:bCs/>
                <w:color w:val="666666"/>
                <w:sz w:val="24"/>
                <w:szCs w:val="24"/>
                <w:lang w:eastAsia="tr-TR"/>
              </w:rPr>
              <w:t>Final Tarihi:</w:t>
            </w:r>
          </w:p>
          <w:p w:rsidR="00553F6F" w:rsidRDefault="00553F6F" w:rsidP="00505769">
            <w:pPr>
              <w:spacing w:line="240" w:lineRule="auto"/>
              <w:ind w:left="709" w:right="-1"/>
              <w:rPr>
                <w:rFonts w:ascii="Times New Roman" w:eastAsia="Times New Roman" w:hAnsi="Times New Roman" w:cs="Times New Roman"/>
                <w:b/>
                <w:bCs/>
                <w:color w:val="666666"/>
                <w:sz w:val="24"/>
                <w:szCs w:val="24"/>
                <w:lang w:eastAsia="tr-TR"/>
              </w:rPr>
            </w:pPr>
            <w:r>
              <w:rPr>
                <w:rFonts w:ascii="Times New Roman" w:eastAsia="Times New Roman" w:hAnsi="Times New Roman" w:cs="Times New Roman"/>
                <w:b/>
                <w:bCs/>
                <w:color w:val="666666"/>
                <w:sz w:val="24"/>
                <w:szCs w:val="24"/>
                <w:lang w:eastAsia="tr-TR"/>
              </w:rPr>
              <w:t>(Canlı Performans)</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C13F8D" w:rsidRPr="00E17597" w:rsidRDefault="00C365F6" w:rsidP="00C13F8D">
            <w:pPr>
              <w:spacing w:line="240" w:lineRule="auto"/>
              <w:ind w:left="151" w:right="-1"/>
              <w:jc w:val="both"/>
              <w:rPr>
                <w:rFonts w:ascii="Times New Roman" w:eastAsia="Times New Roman" w:hAnsi="Times New Roman" w:cs="Times New Roman"/>
                <w:b/>
                <w:bCs/>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24 Aralık</w:t>
            </w:r>
            <w:r w:rsidR="00C13F8D" w:rsidRPr="00E17597">
              <w:rPr>
                <w:rFonts w:ascii="Times New Roman" w:eastAsia="Times New Roman" w:hAnsi="Times New Roman" w:cs="Times New Roman"/>
                <w:b/>
                <w:bCs/>
                <w:color w:val="808080" w:themeColor="background1" w:themeShade="80"/>
                <w:sz w:val="24"/>
                <w:szCs w:val="24"/>
                <w:lang w:eastAsia="tr-TR"/>
              </w:rPr>
              <w:t xml:space="preserve"> 2021</w:t>
            </w:r>
          </w:p>
        </w:tc>
      </w:tr>
      <w:tr w:rsidR="00C13F8D" w:rsidRPr="005019A0" w:rsidTr="00C13F8D">
        <w:trPr>
          <w:trHeight w:val="102"/>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A52892" w:rsidRDefault="00C13F8D" w:rsidP="00C13F8D">
            <w:pPr>
              <w:spacing w:line="240" w:lineRule="auto"/>
              <w:ind w:left="134"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381000" cy="381000"/>
                  <wp:effectExtent l="0" t="0" r="0" b="0"/>
                  <wp:docPr id="13" name="Resim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Sonuç Açıklanma Tarihi:</w:t>
            </w:r>
          </w:p>
        </w:tc>
        <w:tc>
          <w:tcPr>
            <w:tcW w:w="5965" w:type="dxa"/>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C13F8D" w:rsidRPr="00E17597" w:rsidRDefault="00C365F6" w:rsidP="00C13F8D">
            <w:pPr>
              <w:spacing w:line="240" w:lineRule="auto"/>
              <w:ind w:left="151" w:right="-1"/>
              <w:jc w:val="both"/>
              <w:rPr>
                <w:rFonts w:ascii="Times New Roman" w:eastAsia="Times New Roman" w:hAnsi="Times New Roman" w:cs="Times New Roman"/>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25 Aralık 2021</w:t>
            </w:r>
          </w:p>
        </w:tc>
      </w:tr>
      <w:tr w:rsidR="00C13F8D" w:rsidRPr="005019A0" w:rsidTr="00C13F8D">
        <w:trPr>
          <w:trHeight w:val="732"/>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C13F8D" w:rsidRPr="00A52892" w:rsidRDefault="00C13F8D" w:rsidP="00C13F8D">
            <w:pPr>
              <w:spacing w:line="240" w:lineRule="auto"/>
              <w:ind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inline distT="0" distB="0" distL="0" distR="0">
                  <wp:extent cx="447675" cy="323850"/>
                  <wp:effectExtent l="0" t="0" r="0" b="0"/>
                  <wp:docPr id="14" name="Resim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323850"/>
                          </a:xfrm>
                          <a:prstGeom prst="rect">
                            <a:avLst/>
                          </a:prstGeom>
                          <a:noFill/>
                          <a:ln>
                            <a:noFill/>
                          </a:ln>
                        </pic:spPr>
                      </pic:pic>
                    </a:graphicData>
                  </a:graphic>
                </wp:inline>
              </w:drawing>
            </w:r>
            <w:r w:rsidRPr="00A52892">
              <w:rPr>
                <w:rFonts w:ascii="Times New Roman" w:eastAsia="Times New Roman" w:hAnsi="Times New Roman" w:cs="Times New Roman"/>
                <w:b/>
                <w:bCs/>
                <w:color w:val="666666"/>
                <w:sz w:val="24"/>
                <w:szCs w:val="24"/>
                <w:lang w:eastAsia="tr-TR"/>
              </w:rPr>
              <w:t>Ödüller:</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hideMark/>
          </w:tcPr>
          <w:p w:rsidR="00C13F8D" w:rsidRPr="00A52892" w:rsidRDefault="00C13F8D" w:rsidP="005753C5">
            <w:pPr>
              <w:spacing w:before="240" w:line="240" w:lineRule="auto"/>
              <w:ind w:left="130"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 xml:space="preserve">Dereceye giren ilk </w:t>
            </w:r>
            <w:r>
              <w:rPr>
                <w:rFonts w:ascii="Times New Roman" w:eastAsia="Times New Roman" w:hAnsi="Times New Roman" w:cs="Times New Roman"/>
                <w:color w:val="666666"/>
                <w:sz w:val="24"/>
                <w:szCs w:val="24"/>
                <w:lang w:eastAsia="tr-TR"/>
              </w:rPr>
              <w:t>3</w:t>
            </w:r>
            <w:r w:rsidRPr="00A52892">
              <w:rPr>
                <w:rFonts w:ascii="Times New Roman" w:eastAsia="Times New Roman" w:hAnsi="Times New Roman" w:cs="Times New Roman"/>
                <w:color w:val="666666"/>
                <w:sz w:val="24"/>
                <w:szCs w:val="24"/>
                <w:lang w:eastAsia="tr-TR"/>
              </w:rPr>
              <w:t xml:space="preserve"> (</w:t>
            </w:r>
            <w:r>
              <w:rPr>
                <w:rFonts w:ascii="Times New Roman" w:eastAsia="Times New Roman" w:hAnsi="Times New Roman" w:cs="Times New Roman"/>
                <w:color w:val="666666"/>
                <w:sz w:val="24"/>
                <w:szCs w:val="24"/>
                <w:lang w:eastAsia="tr-TR"/>
              </w:rPr>
              <w:t>üç</w:t>
            </w:r>
            <w:r w:rsidRPr="00A52892">
              <w:rPr>
                <w:rFonts w:ascii="Times New Roman" w:eastAsia="Times New Roman" w:hAnsi="Times New Roman" w:cs="Times New Roman"/>
                <w:color w:val="666666"/>
                <w:sz w:val="24"/>
                <w:szCs w:val="24"/>
                <w:lang w:eastAsia="tr-TR"/>
              </w:rPr>
              <w:t>) kişiye ‘’Katlanabilir Bisiklet’’</w:t>
            </w:r>
          </w:p>
        </w:tc>
      </w:tr>
      <w:tr w:rsidR="00C13F8D" w:rsidRPr="005019A0" w:rsidTr="00C13F8D">
        <w:trPr>
          <w:trHeight w:val="8"/>
          <w:tblCellSpacing w:w="15" w:type="dxa"/>
        </w:trPr>
        <w:tc>
          <w:tcPr>
            <w:tcW w:w="4093"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C13F8D" w:rsidRPr="00A52892" w:rsidRDefault="00C13F8D" w:rsidP="00C13F8D">
            <w:pPr>
              <w:spacing w:line="240" w:lineRule="auto"/>
              <w:ind w:left="134" w:right="-1"/>
              <w:rPr>
                <w:rFonts w:ascii="Times New Roman" w:eastAsia="Times New Roman" w:hAnsi="Times New Roman" w:cs="Times New Roman"/>
                <w:b/>
                <w:bCs/>
                <w:noProof/>
                <w:sz w:val="24"/>
                <w:szCs w:val="24"/>
                <w:lang w:eastAsia="tr-TR"/>
              </w:rPr>
            </w:pPr>
            <w:r w:rsidRPr="00A52892">
              <w:rPr>
                <w:rFonts w:ascii="Times New Roman" w:hAnsi="Times New Roman" w:cs="Times New Roman"/>
                <w:noProof/>
                <w:sz w:val="24"/>
                <w:szCs w:val="24"/>
                <w:lang w:eastAsia="tr-TR"/>
              </w:rPr>
              <w:drawing>
                <wp:inline distT="0" distB="0" distL="0" distR="0">
                  <wp:extent cx="381000" cy="356810"/>
                  <wp:effectExtent l="0" t="0" r="0" b="5715"/>
                  <wp:docPr id="15"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H="1" flipV="1">
                            <a:off x="0" y="0"/>
                            <a:ext cx="401029" cy="375567"/>
                          </a:xfrm>
                          <a:prstGeom prst="rect">
                            <a:avLst/>
                          </a:prstGeom>
                          <a:noFill/>
                          <a:ln>
                            <a:noFill/>
                          </a:ln>
                        </pic:spPr>
                      </pic:pic>
                    </a:graphicData>
                  </a:graphic>
                </wp:inline>
              </w:drawing>
            </w:r>
            <w:r w:rsidR="000A2A4B">
              <w:rPr>
                <w:rFonts w:ascii="Times New Roman" w:eastAsia="Times New Roman" w:hAnsi="Times New Roman" w:cs="Times New Roman"/>
                <w:b/>
                <w:bCs/>
                <w:color w:val="666666"/>
                <w:sz w:val="24"/>
                <w:szCs w:val="24"/>
                <w:lang w:eastAsia="tr-TR"/>
              </w:rPr>
              <w:t xml:space="preserve">Final </w:t>
            </w:r>
            <w:r w:rsidRPr="00A52892">
              <w:rPr>
                <w:rFonts w:ascii="Times New Roman" w:eastAsia="Times New Roman" w:hAnsi="Times New Roman" w:cs="Times New Roman"/>
                <w:b/>
                <w:bCs/>
                <w:color w:val="666666"/>
                <w:sz w:val="24"/>
                <w:szCs w:val="24"/>
                <w:lang w:eastAsia="tr-TR"/>
              </w:rPr>
              <w:t>Y</w:t>
            </w:r>
            <w:r w:rsidR="00553F6F">
              <w:rPr>
                <w:rFonts w:ascii="Times New Roman" w:eastAsia="Times New Roman" w:hAnsi="Times New Roman" w:cs="Times New Roman"/>
                <w:b/>
                <w:bCs/>
                <w:color w:val="666666"/>
                <w:sz w:val="24"/>
                <w:szCs w:val="24"/>
                <w:lang w:eastAsia="tr-TR"/>
              </w:rPr>
              <w:t>apılacak olan y</w:t>
            </w:r>
            <w:r w:rsidRPr="00A52892">
              <w:rPr>
                <w:rFonts w:ascii="Times New Roman" w:eastAsia="Times New Roman" w:hAnsi="Times New Roman" w:cs="Times New Roman"/>
                <w:b/>
                <w:bCs/>
                <w:color w:val="666666"/>
                <w:sz w:val="24"/>
                <w:szCs w:val="24"/>
                <w:lang w:eastAsia="tr-TR"/>
              </w:rPr>
              <w:t>er:</w:t>
            </w:r>
          </w:p>
        </w:tc>
        <w:tc>
          <w:tcPr>
            <w:tcW w:w="5965" w:type="dxa"/>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tcPr>
          <w:p w:rsidR="00C13F8D" w:rsidRPr="00A52892" w:rsidRDefault="00C13F8D" w:rsidP="00C13F8D">
            <w:pPr>
              <w:spacing w:line="240" w:lineRule="auto"/>
              <w:ind w:left="150" w:right="-1"/>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Mehmet Şimşek Tenis Kompleksi Konferans Salonu (Prime</w:t>
            </w:r>
            <w:r>
              <w:rPr>
                <w:rFonts w:ascii="Times New Roman" w:eastAsia="Times New Roman" w:hAnsi="Times New Roman" w:cs="Times New Roman"/>
                <w:color w:val="666666"/>
                <w:sz w:val="24"/>
                <w:szCs w:val="24"/>
                <w:lang w:eastAsia="tr-TR"/>
              </w:rPr>
              <w:t>m</w:t>
            </w:r>
            <w:r w:rsidRPr="00A52892">
              <w:rPr>
                <w:rFonts w:ascii="Times New Roman" w:eastAsia="Times New Roman" w:hAnsi="Times New Roman" w:cs="Times New Roman"/>
                <w:color w:val="666666"/>
                <w:sz w:val="24"/>
                <w:szCs w:val="24"/>
                <w:lang w:eastAsia="tr-TR"/>
              </w:rPr>
              <w:t xml:space="preserve">all AVM arkası) </w:t>
            </w:r>
          </w:p>
        </w:tc>
      </w:tr>
    </w:tbl>
    <w:p w:rsidR="00C13F8D" w:rsidRDefault="00C13F8D" w:rsidP="00E36BC7">
      <w:pPr>
        <w:ind w:left="567" w:right="-1"/>
        <w:jc w:val="both"/>
        <w:rPr>
          <w:rFonts w:ascii="Times New Roman" w:hAnsi="Times New Roman" w:cs="Times New Roman"/>
          <w:b/>
          <w:bCs/>
          <w:color w:val="666666"/>
          <w:sz w:val="28"/>
          <w:szCs w:val="28"/>
        </w:rPr>
      </w:pPr>
    </w:p>
    <w:p w:rsidR="00505769" w:rsidRDefault="00505769" w:rsidP="00E36BC7">
      <w:pPr>
        <w:ind w:left="567" w:right="-1"/>
        <w:jc w:val="both"/>
        <w:rPr>
          <w:rFonts w:ascii="Times New Roman" w:hAnsi="Times New Roman" w:cs="Times New Roman"/>
          <w:b/>
          <w:bCs/>
          <w:color w:val="666666"/>
          <w:sz w:val="28"/>
          <w:szCs w:val="28"/>
        </w:rPr>
      </w:pPr>
    </w:p>
    <w:p w:rsidR="002533D6" w:rsidRPr="00F95AFE" w:rsidRDefault="002C141F" w:rsidP="00E36BC7">
      <w:pPr>
        <w:ind w:left="567" w:right="-1"/>
        <w:jc w:val="both"/>
        <w:rPr>
          <w:rFonts w:ascii="Times New Roman" w:hAnsi="Times New Roman" w:cs="Times New Roman"/>
          <w:b/>
          <w:bCs/>
          <w:color w:val="666666"/>
          <w:sz w:val="28"/>
          <w:szCs w:val="28"/>
        </w:rPr>
      </w:pPr>
      <w:r w:rsidRPr="00F95AFE">
        <w:rPr>
          <w:rFonts w:ascii="Times New Roman" w:hAnsi="Times New Roman" w:cs="Times New Roman"/>
          <w:b/>
          <w:bCs/>
          <w:color w:val="666666"/>
          <w:sz w:val="28"/>
          <w:szCs w:val="28"/>
        </w:rPr>
        <w:t>Yarışmanın Amacı:</w:t>
      </w:r>
    </w:p>
    <w:p w:rsidR="008F7ED7" w:rsidRPr="005019A0" w:rsidRDefault="003202B8" w:rsidP="00E36BC7">
      <w:pPr>
        <w:ind w:left="567" w:right="-1" w:firstLine="708"/>
        <w:jc w:val="both"/>
        <w:rPr>
          <w:rFonts w:ascii="Times New Roman" w:hAnsi="Times New Roman" w:cs="Times New Roman"/>
          <w:color w:val="666666"/>
          <w:sz w:val="24"/>
          <w:szCs w:val="24"/>
          <w:shd w:val="clear" w:color="auto" w:fill="FFFFFF"/>
        </w:rPr>
      </w:pPr>
      <w:bookmarkStart w:id="1" w:name="_Hlk58249790"/>
      <w:r w:rsidRPr="005019A0">
        <w:rPr>
          <w:rFonts w:ascii="Times New Roman" w:hAnsi="Times New Roman" w:cs="Times New Roman"/>
          <w:color w:val="666666"/>
          <w:sz w:val="24"/>
          <w:szCs w:val="24"/>
          <w:shd w:val="clear" w:color="auto" w:fill="FFFFFF"/>
        </w:rPr>
        <w:t xml:space="preserve">Gaziantep merkez ve tüm ilçe liselerinde öğrenim gören öğrencilerimizi, güzel Türkçemizi doğru, etkili ve dil kurallarına uygun olarak konuşmaya özendirerek, dilimizi güzel ve düzgün kullanma yeteneğini geliştirmek, öğrencilerimize toplum karşısında kendilerini ifade etme becerisi ve özgüven kazandırmak </w:t>
      </w:r>
      <w:r w:rsidR="00A6785C">
        <w:rPr>
          <w:rFonts w:ascii="Times New Roman" w:hAnsi="Times New Roman" w:cs="Times New Roman"/>
          <w:color w:val="666666"/>
          <w:sz w:val="24"/>
          <w:szCs w:val="24"/>
          <w:shd w:val="clear" w:color="auto" w:fill="FFFFFF"/>
        </w:rPr>
        <w:t>ve 100. y</w:t>
      </w:r>
      <w:r w:rsidR="00C365F6">
        <w:rPr>
          <w:rFonts w:ascii="Times New Roman" w:hAnsi="Times New Roman" w:cs="Times New Roman"/>
          <w:color w:val="666666"/>
          <w:sz w:val="24"/>
          <w:szCs w:val="24"/>
          <w:shd w:val="clear" w:color="auto" w:fill="FFFFFF"/>
        </w:rPr>
        <w:t xml:space="preserve">ılında Gaziantep savunmasını ve milli mücadele ruhunu benimsetmek </w:t>
      </w:r>
      <w:r w:rsidRPr="005019A0">
        <w:rPr>
          <w:rFonts w:ascii="Times New Roman" w:hAnsi="Times New Roman" w:cs="Times New Roman"/>
          <w:color w:val="666666"/>
          <w:sz w:val="24"/>
          <w:szCs w:val="24"/>
          <w:shd w:val="clear" w:color="auto" w:fill="FFFFFF"/>
        </w:rPr>
        <w:t xml:space="preserve">adına dilimizin en güzel ifade şekillerinden </w:t>
      </w:r>
      <w:r w:rsidR="00684CEB">
        <w:rPr>
          <w:rFonts w:ascii="Times New Roman" w:hAnsi="Times New Roman" w:cs="Times New Roman"/>
          <w:color w:val="666666"/>
          <w:sz w:val="24"/>
          <w:szCs w:val="24"/>
          <w:shd w:val="clear" w:color="auto" w:fill="FFFFFF"/>
        </w:rPr>
        <w:t xml:space="preserve">biri </w:t>
      </w:r>
      <w:r w:rsidRPr="005019A0">
        <w:rPr>
          <w:rFonts w:ascii="Times New Roman" w:hAnsi="Times New Roman" w:cs="Times New Roman"/>
          <w:color w:val="666666"/>
          <w:sz w:val="24"/>
          <w:szCs w:val="24"/>
          <w:shd w:val="clear" w:color="auto" w:fill="FFFFFF"/>
        </w:rPr>
        <w:t>olan şiir</w:t>
      </w:r>
      <w:r w:rsidR="00FE6C9D">
        <w:rPr>
          <w:rFonts w:ascii="Times New Roman" w:hAnsi="Times New Roman" w:cs="Times New Roman"/>
          <w:color w:val="666666"/>
          <w:sz w:val="24"/>
          <w:szCs w:val="24"/>
          <w:shd w:val="clear" w:color="auto" w:fill="FFFFFF"/>
        </w:rPr>
        <w:t>e</w:t>
      </w:r>
      <w:r w:rsidR="00A6785C">
        <w:rPr>
          <w:rFonts w:ascii="Times New Roman" w:hAnsi="Times New Roman" w:cs="Times New Roman"/>
          <w:color w:val="666666"/>
          <w:sz w:val="24"/>
          <w:szCs w:val="24"/>
          <w:shd w:val="clear" w:color="auto" w:fill="FFFFFF"/>
        </w:rPr>
        <w:t xml:space="preserve"> i</w:t>
      </w:r>
      <w:r w:rsidRPr="005019A0">
        <w:rPr>
          <w:rFonts w:ascii="Times New Roman" w:hAnsi="Times New Roman" w:cs="Times New Roman"/>
          <w:color w:val="666666"/>
          <w:sz w:val="24"/>
          <w:szCs w:val="24"/>
          <w:shd w:val="clear" w:color="auto" w:fill="FFFFFF"/>
        </w:rPr>
        <w:t>lgi duymalarını sağlamak ve</w:t>
      </w:r>
      <w:r w:rsidR="00C365F6">
        <w:rPr>
          <w:rFonts w:ascii="Times New Roman" w:hAnsi="Times New Roman" w:cs="Times New Roman"/>
          <w:color w:val="666666"/>
          <w:sz w:val="24"/>
          <w:szCs w:val="24"/>
          <w:shd w:val="clear" w:color="auto" w:fill="FFFFFF"/>
        </w:rPr>
        <w:t xml:space="preserve"> gençlerimizin</w:t>
      </w:r>
      <w:r w:rsidR="00FE6C9D">
        <w:rPr>
          <w:rFonts w:ascii="Times New Roman" w:hAnsi="Times New Roman" w:cs="Times New Roman"/>
          <w:color w:val="666666"/>
          <w:sz w:val="24"/>
          <w:szCs w:val="24"/>
          <w:shd w:val="clear" w:color="auto" w:fill="FFFFFF"/>
        </w:rPr>
        <w:t xml:space="preserve"> edebi yönlerini kuvvetlendirmek, hayata bakış açılarını çeşitlendirmek amaçlanmaktadır.</w:t>
      </w:r>
    </w:p>
    <w:bookmarkEnd w:id="1"/>
    <w:p w:rsidR="00C56C44" w:rsidRPr="00F95AFE" w:rsidRDefault="00C56C44" w:rsidP="00E36BC7">
      <w:pPr>
        <w:shd w:val="clear" w:color="auto" w:fill="FFFFFF"/>
        <w:spacing w:before="100" w:beforeAutospacing="1" w:after="100" w:afterAutospacing="1" w:line="240" w:lineRule="auto"/>
        <w:ind w:left="567" w:right="-1"/>
        <w:jc w:val="both"/>
        <w:outlineLvl w:val="1"/>
        <w:rPr>
          <w:rFonts w:ascii="Times New Roman" w:eastAsia="Times New Roman" w:hAnsi="Times New Roman" w:cs="Times New Roman"/>
          <w:b/>
          <w:bCs/>
          <w:color w:val="666666"/>
          <w:spacing w:val="-7"/>
          <w:sz w:val="28"/>
          <w:szCs w:val="28"/>
          <w:lang w:eastAsia="tr-TR"/>
        </w:rPr>
      </w:pPr>
      <w:r w:rsidRPr="00F95AFE">
        <w:rPr>
          <w:rFonts w:ascii="Times New Roman" w:eastAsia="Times New Roman" w:hAnsi="Times New Roman" w:cs="Times New Roman"/>
          <w:b/>
          <w:bCs/>
          <w:color w:val="666666"/>
          <w:spacing w:val="-7"/>
          <w:sz w:val="28"/>
          <w:szCs w:val="28"/>
          <w:lang w:eastAsia="tr-TR"/>
        </w:rPr>
        <w:t>Yarışma Konusu</w:t>
      </w:r>
    </w:p>
    <w:p w:rsidR="00F54938" w:rsidRPr="005019A0" w:rsidRDefault="0076377F" w:rsidP="00E36BC7">
      <w:pPr>
        <w:pStyle w:val="Balk2"/>
        <w:shd w:val="clear" w:color="auto" w:fill="FFFFFF"/>
        <w:ind w:left="567" w:right="-1"/>
        <w:jc w:val="both"/>
        <w:rPr>
          <w:rStyle w:val="Gl"/>
          <w:color w:val="666666"/>
          <w:sz w:val="24"/>
          <w:szCs w:val="24"/>
        </w:rPr>
      </w:pPr>
      <w:r w:rsidRPr="005019A0">
        <w:rPr>
          <w:b w:val="0"/>
          <w:bCs w:val="0"/>
          <w:color w:val="666666"/>
          <w:sz w:val="24"/>
          <w:szCs w:val="24"/>
        </w:rPr>
        <w:tab/>
      </w:r>
      <w:r w:rsidR="00A6785C">
        <w:rPr>
          <w:b w:val="0"/>
          <w:bCs w:val="0"/>
          <w:color w:val="666666"/>
          <w:sz w:val="24"/>
          <w:szCs w:val="24"/>
        </w:rPr>
        <w:t>100. y</w:t>
      </w:r>
      <w:r w:rsidR="00C365F6">
        <w:rPr>
          <w:b w:val="0"/>
          <w:bCs w:val="0"/>
          <w:color w:val="666666"/>
          <w:sz w:val="24"/>
          <w:szCs w:val="24"/>
        </w:rPr>
        <w:t>ılında 25 Aralık Gaziantep Savunması</w:t>
      </w:r>
      <w:r w:rsidR="0095678B">
        <w:rPr>
          <w:b w:val="0"/>
          <w:bCs w:val="0"/>
          <w:color w:val="666666"/>
          <w:sz w:val="24"/>
          <w:szCs w:val="24"/>
        </w:rPr>
        <w:t xml:space="preserve"> Şiir</w:t>
      </w:r>
      <w:r w:rsidR="00FE6C9D">
        <w:rPr>
          <w:b w:val="0"/>
          <w:bCs w:val="0"/>
          <w:color w:val="666666"/>
          <w:sz w:val="24"/>
          <w:szCs w:val="24"/>
        </w:rPr>
        <w:t xml:space="preserve"> Okuma </w:t>
      </w:r>
      <w:r w:rsidR="00F54938" w:rsidRPr="005019A0">
        <w:rPr>
          <w:b w:val="0"/>
          <w:bCs w:val="0"/>
          <w:color w:val="666666"/>
          <w:sz w:val="24"/>
          <w:szCs w:val="24"/>
        </w:rPr>
        <w:t>Yarışması</w:t>
      </w:r>
    </w:p>
    <w:p w:rsidR="00C56C44" w:rsidRPr="00F95AFE" w:rsidRDefault="00C56C44" w:rsidP="00E36BC7">
      <w:pPr>
        <w:pStyle w:val="Balk2"/>
        <w:shd w:val="clear" w:color="auto" w:fill="FFFFFF"/>
        <w:ind w:left="567" w:right="-1"/>
        <w:jc w:val="both"/>
        <w:rPr>
          <w:color w:val="666666"/>
          <w:spacing w:val="-7"/>
          <w:sz w:val="28"/>
          <w:szCs w:val="28"/>
        </w:rPr>
      </w:pPr>
      <w:r w:rsidRPr="00F95AFE">
        <w:rPr>
          <w:rStyle w:val="Gl"/>
          <w:b/>
          <w:bCs/>
          <w:color w:val="666666"/>
          <w:spacing w:val="-7"/>
          <w:sz w:val="28"/>
          <w:szCs w:val="28"/>
        </w:rPr>
        <w:t>Yarışma Başvuru Şartları</w:t>
      </w:r>
    </w:p>
    <w:p w:rsidR="00C56C44" w:rsidRPr="005019A0" w:rsidRDefault="00C56C44"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Yarışmaya; Jüri üyeleri ve bunların yakınları dışındaki </w:t>
      </w:r>
      <w:r w:rsidR="003202B8" w:rsidRPr="005019A0">
        <w:rPr>
          <w:rFonts w:ascii="Times New Roman" w:hAnsi="Times New Roman" w:cs="Times New Roman"/>
          <w:color w:val="666666"/>
          <w:sz w:val="24"/>
          <w:szCs w:val="24"/>
        </w:rPr>
        <w:t>tüm Resmi ve Özel Lise öğrencileri</w:t>
      </w:r>
      <w:r w:rsidR="00A649FF">
        <w:rPr>
          <w:rFonts w:ascii="Times New Roman" w:hAnsi="Times New Roman" w:cs="Times New Roman"/>
          <w:color w:val="666666"/>
          <w:sz w:val="24"/>
          <w:szCs w:val="24"/>
        </w:rPr>
        <w:t xml:space="preserve"> katılabilir.</w:t>
      </w:r>
    </w:p>
    <w:p w:rsidR="00E36BC7" w:rsidRPr="00E36BC7" w:rsidRDefault="00C56C44" w:rsidP="00363545">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Yarışmaya </w:t>
      </w:r>
      <w:r w:rsidR="00363545">
        <w:rPr>
          <w:rFonts w:ascii="Times New Roman" w:hAnsi="Times New Roman" w:cs="Times New Roman"/>
          <w:color w:val="666666"/>
          <w:sz w:val="24"/>
          <w:szCs w:val="24"/>
        </w:rPr>
        <w:t>katılacak</w:t>
      </w:r>
      <w:r w:rsidRPr="005019A0">
        <w:rPr>
          <w:rFonts w:ascii="Times New Roman" w:hAnsi="Times New Roman" w:cs="Times New Roman"/>
          <w:color w:val="666666"/>
          <w:sz w:val="24"/>
          <w:szCs w:val="24"/>
        </w:rPr>
        <w:t xml:space="preserve"> olan eserler; Türkiye Cumhuriyeti Anayasası’nın dayandığı temel görüş ve ilkelerle, Cumhuriyetin niteliklerini benimsetici ve bu görüş ve ilkelere uygun düşünce tarzına, dünya görüşüne, yaşam tarzına aykırı olamaz. Seçilen</w:t>
      </w:r>
      <w:r w:rsidR="00461461">
        <w:rPr>
          <w:rFonts w:ascii="Times New Roman" w:hAnsi="Times New Roman" w:cs="Times New Roman"/>
          <w:color w:val="666666"/>
          <w:sz w:val="24"/>
          <w:szCs w:val="24"/>
        </w:rPr>
        <w:t xml:space="preserve"> eseler</w:t>
      </w:r>
      <w:r w:rsidRPr="005019A0">
        <w:rPr>
          <w:rFonts w:ascii="Times New Roman" w:hAnsi="Times New Roman" w:cs="Times New Roman"/>
          <w:color w:val="666666"/>
          <w:sz w:val="24"/>
          <w:szCs w:val="24"/>
        </w:rPr>
        <w:t>; herhangi bir siyasi görüşü övücü veya eleştirici olmamalı, müstehcen, manasız ve ticari bir gaye taşımamalıdır. Eserler</w:t>
      </w:r>
      <w:r w:rsidR="00A6785C">
        <w:rPr>
          <w:rFonts w:ascii="Times New Roman" w:hAnsi="Times New Roman" w:cs="Times New Roman"/>
          <w:color w:val="666666"/>
          <w:sz w:val="24"/>
          <w:szCs w:val="24"/>
        </w:rPr>
        <w:t xml:space="preserve"> </w:t>
      </w:r>
      <w:r w:rsidR="00C365F6">
        <w:rPr>
          <w:rFonts w:ascii="Times New Roman" w:hAnsi="Times New Roman" w:cs="Times New Roman"/>
          <w:color w:val="666666"/>
          <w:sz w:val="24"/>
          <w:szCs w:val="24"/>
        </w:rPr>
        <w:t>25 Aralık Gaziantep Savunmasına</w:t>
      </w:r>
      <w:r w:rsidR="00363545">
        <w:rPr>
          <w:rFonts w:ascii="Times New Roman" w:hAnsi="Times New Roman" w:cs="Times New Roman"/>
          <w:color w:val="666666"/>
          <w:sz w:val="24"/>
          <w:szCs w:val="24"/>
        </w:rPr>
        <w:t xml:space="preserve"> ait</w:t>
      </w:r>
      <w:r w:rsidR="00C365F6">
        <w:rPr>
          <w:rFonts w:ascii="Times New Roman" w:hAnsi="Times New Roman" w:cs="Times New Roman"/>
          <w:color w:val="666666"/>
          <w:sz w:val="24"/>
          <w:szCs w:val="24"/>
        </w:rPr>
        <w:t xml:space="preserve"> temalı </w:t>
      </w:r>
      <w:r w:rsidRPr="005019A0">
        <w:rPr>
          <w:rFonts w:ascii="Times New Roman" w:hAnsi="Times New Roman" w:cs="Times New Roman"/>
          <w:color w:val="666666"/>
          <w:sz w:val="24"/>
          <w:szCs w:val="24"/>
        </w:rPr>
        <w:t>olmalıdır.</w:t>
      </w:r>
    </w:p>
    <w:p w:rsidR="00344E87" w:rsidRPr="005019A0" w:rsidRDefault="006F3C56"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Başvuru yapılan </w:t>
      </w:r>
      <w:r w:rsidR="00363545">
        <w:rPr>
          <w:rFonts w:ascii="Times New Roman" w:hAnsi="Times New Roman" w:cs="Times New Roman"/>
          <w:color w:val="666666"/>
          <w:sz w:val="24"/>
          <w:szCs w:val="24"/>
        </w:rPr>
        <w:t>ş</w:t>
      </w:r>
      <w:r w:rsidRPr="005019A0">
        <w:rPr>
          <w:rFonts w:ascii="Times New Roman" w:hAnsi="Times New Roman" w:cs="Times New Roman"/>
          <w:color w:val="666666"/>
          <w:sz w:val="24"/>
          <w:szCs w:val="24"/>
        </w:rPr>
        <w:t xml:space="preserve">iirin, Türkiye Cumhuriyeti Anayasası, Millî Eğitim Temel Kanunu ile Türk Millî Eğitimi’nin genel amaçlarına uygun olarak, ilgili yasal düzenlemelerde belirtilen ilke, esas ve amaçlara aykırılık teşkil etmeyecek şekilde </w:t>
      </w:r>
      <w:r w:rsidR="00363545">
        <w:rPr>
          <w:rFonts w:ascii="Times New Roman" w:hAnsi="Times New Roman" w:cs="Times New Roman"/>
          <w:color w:val="666666"/>
          <w:sz w:val="24"/>
          <w:szCs w:val="24"/>
        </w:rPr>
        <w:t>seçilmesi ve okunması</w:t>
      </w:r>
      <w:r w:rsidRPr="005019A0">
        <w:rPr>
          <w:rFonts w:ascii="Times New Roman" w:hAnsi="Times New Roman" w:cs="Times New Roman"/>
          <w:color w:val="666666"/>
          <w:sz w:val="24"/>
          <w:szCs w:val="24"/>
        </w:rPr>
        <w:t xml:space="preserve"> gerekmektedir. Bu şekilde hazırlanmayan eserler değerlendirilmeye alınmayacaktır.  </w:t>
      </w:r>
    </w:p>
    <w:p w:rsidR="003873AE" w:rsidRDefault="00344E87"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Başvuru sahipleri en fazla bir şiir ile yarışmaya katılacaktır.</w:t>
      </w:r>
    </w:p>
    <w:p w:rsidR="006D50C8" w:rsidRPr="006D50C8" w:rsidRDefault="006D50C8" w:rsidP="006D50C8">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Yarışmaya başvuru; </w:t>
      </w:r>
      <w:hyperlink r:id="rId24" w:history="1">
        <w:r w:rsidRPr="00ED513D">
          <w:rPr>
            <w:rStyle w:val="Kpr"/>
            <w:rFonts w:ascii="Times New Roman" w:hAnsi="Times New Roman" w:cs="Times New Roman"/>
            <w:sz w:val="24"/>
            <w:szCs w:val="24"/>
          </w:rPr>
          <w:t>www.gaziantep.bel.tr</w:t>
        </w:r>
      </w:hyperlink>
      <w:r w:rsidR="00FA523D">
        <w:t xml:space="preserve"> </w:t>
      </w:r>
      <w:r w:rsidRPr="00684CEB">
        <w:rPr>
          <w:rFonts w:ascii="Times New Roman" w:hAnsi="Times New Roman" w:cs="Times New Roman"/>
          <w:color w:val="666666"/>
          <w:sz w:val="24"/>
          <w:szCs w:val="24"/>
        </w:rPr>
        <w:t>web</w:t>
      </w:r>
      <w:r w:rsidR="00A6785C">
        <w:rPr>
          <w:rFonts w:ascii="Times New Roman" w:hAnsi="Times New Roman" w:cs="Times New Roman"/>
          <w:color w:val="666666"/>
          <w:sz w:val="24"/>
          <w:szCs w:val="24"/>
        </w:rPr>
        <w:t xml:space="preserve"> </w:t>
      </w:r>
      <w:r w:rsidRPr="005019A0">
        <w:rPr>
          <w:rFonts w:ascii="Times New Roman" w:hAnsi="Times New Roman" w:cs="Times New Roman"/>
          <w:color w:val="666666"/>
          <w:sz w:val="24"/>
          <w:szCs w:val="24"/>
        </w:rPr>
        <w:t xml:space="preserve">sayfasında yer alan başvuru formu doldurularak yapılacaktır. </w:t>
      </w:r>
    </w:p>
    <w:p w:rsidR="003873AE" w:rsidRDefault="003873AE"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Her yarışmacı okuyacağı şiiri öncelikle yüzü ve sesi net çıkacak şekilde, gürültüsüz bir ortamda çekerek video yoluyla başvuru linkine yükleyecektir.</w:t>
      </w:r>
    </w:p>
    <w:p w:rsidR="00344E87" w:rsidRPr="00FA523D" w:rsidRDefault="006D50C8"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FA523D">
        <w:rPr>
          <w:rFonts w:ascii="Times New Roman" w:hAnsi="Times New Roman" w:cs="Times New Roman"/>
          <w:color w:val="666666"/>
          <w:sz w:val="24"/>
          <w:szCs w:val="24"/>
        </w:rPr>
        <w:t xml:space="preserve">İlk </w:t>
      </w:r>
      <w:r w:rsidR="003873AE" w:rsidRPr="00FA523D">
        <w:rPr>
          <w:rFonts w:ascii="Times New Roman" w:hAnsi="Times New Roman" w:cs="Times New Roman"/>
          <w:color w:val="666666"/>
          <w:sz w:val="24"/>
          <w:szCs w:val="24"/>
        </w:rPr>
        <w:t>Jüri değerlendirmeleri</w:t>
      </w:r>
      <w:r w:rsidRPr="00FA523D">
        <w:rPr>
          <w:rFonts w:ascii="Times New Roman" w:hAnsi="Times New Roman" w:cs="Times New Roman"/>
          <w:color w:val="666666"/>
          <w:sz w:val="24"/>
          <w:szCs w:val="24"/>
        </w:rPr>
        <w:t xml:space="preserve"> online yapılacak olup, ön elemeyi geçen ilk 20 (yirmi</w:t>
      </w:r>
      <w:r w:rsidR="003873AE" w:rsidRPr="00FA523D">
        <w:rPr>
          <w:rFonts w:ascii="Times New Roman" w:hAnsi="Times New Roman" w:cs="Times New Roman"/>
          <w:color w:val="666666"/>
          <w:sz w:val="24"/>
          <w:szCs w:val="24"/>
        </w:rPr>
        <w:t xml:space="preserve">) kişi finale kalmaya hak kazanacaktır. </w:t>
      </w:r>
      <w:r w:rsidR="00A6785C">
        <w:rPr>
          <w:rFonts w:ascii="Times New Roman" w:hAnsi="Times New Roman" w:cs="Times New Roman"/>
          <w:color w:val="666666"/>
          <w:sz w:val="24"/>
          <w:szCs w:val="24"/>
        </w:rPr>
        <w:t>Finale</w:t>
      </w:r>
      <w:r w:rsidRPr="00FA523D">
        <w:rPr>
          <w:rFonts w:ascii="Times New Roman" w:hAnsi="Times New Roman" w:cs="Times New Roman"/>
          <w:color w:val="666666"/>
          <w:sz w:val="24"/>
          <w:szCs w:val="24"/>
        </w:rPr>
        <w:t xml:space="preserve"> kalanlar canlı performansla değerlendirilecektir.</w:t>
      </w:r>
    </w:p>
    <w:p w:rsidR="00C0751C" w:rsidRPr="00C0751C" w:rsidRDefault="00C0751C" w:rsidP="00C0751C">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C0751C">
        <w:rPr>
          <w:rFonts w:ascii="Times New Roman" w:hAnsi="Times New Roman" w:cs="Times New Roman"/>
          <w:color w:val="666666"/>
          <w:sz w:val="24"/>
          <w:szCs w:val="24"/>
        </w:rPr>
        <w:t>Yarışma esnasında</w:t>
      </w:r>
      <w:r w:rsidR="006D50C8">
        <w:rPr>
          <w:rFonts w:ascii="Times New Roman" w:hAnsi="Times New Roman" w:cs="Times New Roman"/>
          <w:color w:val="666666"/>
          <w:sz w:val="24"/>
          <w:szCs w:val="24"/>
        </w:rPr>
        <w:t xml:space="preserve"> öğrenci </w:t>
      </w:r>
      <w:r w:rsidR="00C365F6">
        <w:rPr>
          <w:rFonts w:ascii="Times New Roman" w:hAnsi="Times New Roman" w:cs="Times New Roman"/>
          <w:color w:val="666666"/>
          <w:sz w:val="24"/>
          <w:szCs w:val="24"/>
        </w:rPr>
        <w:t xml:space="preserve">25 Aralık Gaziantep Savunması temalı </w:t>
      </w:r>
      <w:r w:rsidRPr="00C0751C">
        <w:rPr>
          <w:rFonts w:ascii="Times New Roman" w:hAnsi="Times New Roman" w:cs="Times New Roman"/>
          <w:color w:val="666666"/>
          <w:sz w:val="24"/>
          <w:szCs w:val="24"/>
        </w:rPr>
        <w:t>şiirlerinden kendi okuyacağı şiiri seçecek ve şiir, öğrenci tarafından noksansız, ezbere okunacaktır.</w:t>
      </w:r>
    </w:p>
    <w:p w:rsidR="006F3C56" w:rsidRPr="005019A0" w:rsidRDefault="006F3C56"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lastRenderedPageBreak/>
        <w:t xml:space="preserve">Başvuruda bulunan kişi, şiirin tümüyle </w:t>
      </w:r>
      <w:r w:rsidR="00C365F6">
        <w:rPr>
          <w:rFonts w:ascii="Times New Roman" w:hAnsi="Times New Roman" w:cs="Times New Roman"/>
          <w:color w:val="666666"/>
          <w:sz w:val="24"/>
          <w:szCs w:val="24"/>
        </w:rPr>
        <w:t>25 Aralık Gaziantep savunmasına</w:t>
      </w:r>
      <w:r w:rsidR="006D50C8">
        <w:rPr>
          <w:rFonts w:ascii="Times New Roman" w:hAnsi="Times New Roman" w:cs="Times New Roman"/>
          <w:color w:val="666666"/>
          <w:sz w:val="24"/>
          <w:szCs w:val="24"/>
        </w:rPr>
        <w:t xml:space="preserve"> </w:t>
      </w:r>
      <w:r w:rsidRPr="005019A0">
        <w:rPr>
          <w:rFonts w:ascii="Times New Roman" w:hAnsi="Times New Roman" w:cs="Times New Roman"/>
          <w:color w:val="666666"/>
          <w:sz w:val="24"/>
          <w:szCs w:val="24"/>
        </w:rPr>
        <w:t xml:space="preserve">ait olduğunu kabul ve taahhüt eder. </w:t>
      </w:r>
    </w:p>
    <w:p w:rsidR="001576FC" w:rsidRPr="00A6785C" w:rsidRDefault="00344E87"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A6785C">
        <w:rPr>
          <w:rFonts w:ascii="Times New Roman" w:hAnsi="Times New Roman" w:cs="Times New Roman"/>
          <w:color w:val="666666"/>
          <w:sz w:val="24"/>
          <w:szCs w:val="24"/>
        </w:rPr>
        <w:t xml:space="preserve">Ödüle aday şiirlerde amaca ve konuya uygunluk, kafiye uyumu, kelime manalarının birbirini tamamlaması olmak üzere yazınsal duyarlılık ve değer aranacaktır. </w:t>
      </w:r>
    </w:p>
    <w:p w:rsidR="00684CEB" w:rsidRDefault="009350E2"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İl değerlendirme</w:t>
      </w:r>
      <w:r w:rsidR="001576FC" w:rsidRPr="005019A0">
        <w:rPr>
          <w:rFonts w:ascii="Times New Roman" w:hAnsi="Times New Roman" w:cs="Times New Roman"/>
          <w:color w:val="666666"/>
          <w:sz w:val="24"/>
          <w:szCs w:val="24"/>
        </w:rPr>
        <w:t xml:space="preserve"> kurul tarafından seçilecek olan </w:t>
      </w:r>
      <w:r w:rsidR="00C44D94" w:rsidRPr="00E17597">
        <w:rPr>
          <w:rFonts w:ascii="Times New Roman" w:hAnsi="Times New Roman" w:cs="Times New Roman"/>
          <w:color w:val="44546A" w:themeColor="text2"/>
          <w:sz w:val="24"/>
          <w:szCs w:val="24"/>
        </w:rPr>
        <w:t>3</w:t>
      </w:r>
      <w:r w:rsidR="001576FC" w:rsidRPr="005019A0">
        <w:rPr>
          <w:rFonts w:ascii="Times New Roman" w:hAnsi="Times New Roman" w:cs="Times New Roman"/>
          <w:color w:val="666666"/>
          <w:sz w:val="24"/>
          <w:szCs w:val="24"/>
        </w:rPr>
        <w:t xml:space="preserve"> adet şiir sahibine ödül verilecek</w:t>
      </w:r>
    </w:p>
    <w:p w:rsidR="0076377F" w:rsidRDefault="00FA523D"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Finale katılan ilk 20 </w:t>
      </w:r>
      <w:r w:rsidR="001576FC" w:rsidRPr="005019A0">
        <w:rPr>
          <w:rFonts w:ascii="Times New Roman" w:hAnsi="Times New Roman" w:cs="Times New Roman"/>
          <w:color w:val="666666"/>
          <w:sz w:val="24"/>
          <w:szCs w:val="24"/>
        </w:rPr>
        <w:t>yarışmacı</w:t>
      </w:r>
      <w:r>
        <w:rPr>
          <w:rFonts w:ascii="Times New Roman" w:hAnsi="Times New Roman" w:cs="Times New Roman"/>
          <w:color w:val="666666"/>
          <w:sz w:val="24"/>
          <w:szCs w:val="24"/>
        </w:rPr>
        <w:t>ya</w:t>
      </w:r>
      <w:r w:rsidR="001576FC" w:rsidRPr="005019A0">
        <w:rPr>
          <w:rFonts w:ascii="Times New Roman" w:hAnsi="Times New Roman" w:cs="Times New Roman"/>
          <w:color w:val="666666"/>
          <w:sz w:val="24"/>
          <w:szCs w:val="24"/>
        </w:rPr>
        <w:t xml:space="preserve"> ‘Katılım Belgesi’ verilecektir. </w:t>
      </w:r>
    </w:p>
    <w:p w:rsidR="00684CEB" w:rsidRPr="00684CEB" w:rsidRDefault="002416FE" w:rsidP="00684CEB">
      <w:pPr>
        <w:numPr>
          <w:ilvl w:val="0"/>
          <w:numId w:val="1"/>
        </w:numPr>
        <w:shd w:val="clear" w:color="auto" w:fill="FFFFFF"/>
        <w:spacing w:before="100" w:beforeAutospacing="1" w:after="192" w:line="240" w:lineRule="auto"/>
        <w:ind w:left="567" w:right="-1"/>
        <w:jc w:val="both"/>
        <w:rPr>
          <w:rFonts w:ascii="Times New Roman" w:hAnsi="Times New Roman" w:cs="Times New Roman"/>
          <w:b/>
          <w:bCs/>
          <w:color w:val="666666"/>
          <w:sz w:val="28"/>
          <w:szCs w:val="28"/>
        </w:rPr>
      </w:pPr>
      <w:r w:rsidRPr="005019A0">
        <w:rPr>
          <w:rFonts w:ascii="Times New Roman" w:hAnsi="Times New Roman" w:cs="Times New Roman"/>
          <w:color w:val="666666"/>
          <w:sz w:val="24"/>
          <w:szCs w:val="24"/>
        </w:rPr>
        <w:t xml:space="preserve">18 yaş altında katılım sağlayan yarışmacılar, ailesinin bilgisi </w:t>
      </w:r>
      <w:r w:rsidR="00F0689C" w:rsidRPr="005019A0">
        <w:rPr>
          <w:rFonts w:ascii="Times New Roman" w:hAnsi="Times New Roman" w:cs="Times New Roman"/>
          <w:color w:val="666666"/>
          <w:sz w:val="24"/>
          <w:szCs w:val="24"/>
        </w:rPr>
        <w:t>dâhilinde</w:t>
      </w:r>
      <w:r w:rsidRPr="005019A0">
        <w:rPr>
          <w:rFonts w:ascii="Times New Roman" w:hAnsi="Times New Roman" w:cs="Times New Roman"/>
          <w:color w:val="666666"/>
          <w:sz w:val="24"/>
          <w:szCs w:val="24"/>
        </w:rPr>
        <w:t xml:space="preserve"> yarışmaya katıldığını kabul ve taahhüt eder. </w:t>
      </w:r>
    </w:p>
    <w:p w:rsidR="001576FC" w:rsidRPr="0083290F" w:rsidRDefault="001576FC" w:rsidP="00A6785C">
      <w:pPr>
        <w:shd w:val="clear" w:color="auto" w:fill="FFFFFF"/>
        <w:spacing w:before="100" w:beforeAutospacing="1" w:after="192" w:line="240" w:lineRule="auto"/>
        <w:ind w:left="567" w:right="-1"/>
        <w:jc w:val="both"/>
        <w:rPr>
          <w:rFonts w:ascii="Times New Roman" w:hAnsi="Times New Roman" w:cs="Times New Roman"/>
          <w:b/>
          <w:bCs/>
          <w:color w:val="666666"/>
          <w:sz w:val="28"/>
          <w:szCs w:val="28"/>
        </w:rPr>
      </w:pPr>
      <w:r w:rsidRPr="0083290F">
        <w:rPr>
          <w:rFonts w:ascii="Times New Roman" w:hAnsi="Times New Roman" w:cs="Times New Roman"/>
          <w:b/>
          <w:bCs/>
          <w:color w:val="666666"/>
          <w:sz w:val="28"/>
          <w:szCs w:val="28"/>
        </w:rPr>
        <w:t>Diğer Hususlar;</w:t>
      </w:r>
    </w:p>
    <w:p w:rsidR="001576FC" w:rsidRPr="005019A0" w:rsidRDefault="00C365F6"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25 Aralık Gaziantep Savunması</w:t>
      </w:r>
      <w:r w:rsidR="00C44D94">
        <w:rPr>
          <w:rFonts w:ascii="Times New Roman" w:hAnsi="Times New Roman" w:cs="Times New Roman"/>
          <w:color w:val="666666"/>
          <w:sz w:val="24"/>
          <w:szCs w:val="24"/>
        </w:rPr>
        <w:t xml:space="preserve"> Şiirlerini Okuma</w:t>
      </w:r>
      <w:r w:rsidR="00C44D94" w:rsidRPr="005019A0">
        <w:rPr>
          <w:rFonts w:ascii="Times New Roman" w:hAnsi="Times New Roman" w:cs="Times New Roman"/>
          <w:color w:val="666666"/>
          <w:sz w:val="24"/>
          <w:szCs w:val="24"/>
        </w:rPr>
        <w:t xml:space="preserve"> Yarışması’na</w:t>
      </w:r>
      <w:r w:rsidR="00C44D94">
        <w:rPr>
          <w:rFonts w:ascii="Times New Roman" w:hAnsi="Times New Roman" w:cs="Times New Roman"/>
          <w:color w:val="666666"/>
          <w:sz w:val="24"/>
          <w:szCs w:val="24"/>
        </w:rPr>
        <w:t xml:space="preserve"> katılan</w:t>
      </w:r>
      <w:r w:rsidR="001576FC" w:rsidRPr="005019A0">
        <w:rPr>
          <w:rFonts w:ascii="Times New Roman" w:hAnsi="Times New Roman" w:cs="Times New Roman"/>
          <w:color w:val="666666"/>
          <w:sz w:val="24"/>
          <w:szCs w:val="24"/>
        </w:rPr>
        <w:t xml:space="preserve"> eserler, Gaziantep Büyükşehir Belediyesi’nin telifinde olacaktır. </w:t>
      </w:r>
    </w:p>
    <w:p w:rsidR="001576FC" w:rsidRPr="00684CEB"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684CEB">
        <w:rPr>
          <w:rFonts w:ascii="Times New Roman" w:hAnsi="Times New Roman" w:cs="Times New Roman"/>
          <w:color w:val="666666"/>
          <w:sz w:val="24"/>
          <w:szCs w:val="24"/>
        </w:rPr>
        <w:t xml:space="preserve">Dereceye giren eserler, farklı yayın organlarında yayımlanacaktır. Yayımlanmayan diğer eserler herhangi bir telif ücreti ödenmeksizin yazarının ismi ile yayımlanabilecektir. </w:t>
      </w:r>
    </w:p>
    <w:p w:rsidR="001576FC"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Yarışma sonuçları, Büyükşehir Belediyesi (</w:t>
      </w:r>
      <w:hyperlink r:id="rId25" w:history="1">
        <w:r w:rsidRPr="005019A0">
          <w:rPr>
            <w:rStyle w:val="Kpr"/>
            <w:rFonts w:ascii="Times New Roman" w:hAnsi="Times New Roman" w:cs="Times New Roman"/>
            <w:sz w:val="24"/>
            <w:szCs w:val="24"/>
          </w:rPr>
          <w:t>https://www.gaziantep.bel.tr/tr</w:t>
        </w:r>
      </w:hyperlink>
      <w:r w:rsidRPr="005019A0">
        <w:rPr>
          <w:rFonts w:ascii="Times New Roman" w:hAnsi="Times New Roman" w:cs="Times New Roman"/>
          <w:color w:val="666666"/>
          <w:sz w:val="24"/>
          <w:szCs w:val="24"/>
        </w:rPr>
        <w:t>)</w:t>
      </w:r>
      <w:r w:rsidR="00A6785C">
        <w:rPr>
          <w:rFonts w:ascii="Times New Roman" w:hAnsi="Times New Roman" w:cs="Times New Roman"/>
          <w:color w:val="666666"/>
          <w:sz w:val="24"/>
          <w:szCs w:val="24"/>
        </w:rPr>
        <w:t xml:space="preserve"> </w:t>
      </w:r>
      <w:r w:rsidRPr="005019A0">
        <w:rPr>
          <w:rFonts w:ascii="Times New Roman" w:hAnsi="Times New Roman" w:cs="Times New Roman"/>
          <w:color w:val="666666"/>
          <w:sz w:val="24"/>
          <w:szCs w:val="24"/>
        </w:rPr>
        <w:t>ve İl Milli Eğitim Müdürlüğü (http://gaziantep.meb.gov.tr/) web siteleri ile sosyal medya hesaplarından duyurulacaktır.</w:t>
      </w:r>
    </w:p>
    <w:p w:rsidR="0048772F" w:rsidRPr="00FA523D" w:rsidRDefault="009350E2"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FA523D">
        <w:rPr>
          <w:rFonts w:ascii="Times New Roman" w:hAnsi="Times New Roman" w:cs="Times New Roman"/>
          <w:color w:val="666666"/>
          <w:sz w:val="24"/>
          <w:szCs w:val="24"/>
        </w:rPr>
        <w:t xml:space="preserve">Yarışmaya katılacak şiirler </w:t>
      </w:r>
      <w:r w:rsidR="00284CBE" w:rsidRPr="00FA523D">
        <w:rPr>
          <w:rFonts w:ascii="Times New Roman" w:hAnsi="Times New Roman" w:cs="Times New Roman"/>
          <w:color w:val="666666"/>
          <w:sz w:val="24"/>
          <w:szCs w:val="24"/>
        </w:rPr>
        <w:t>İ</w:t>
      </w:r>
      <w:r w:rsidR="00D00799" w:rsidRPr="00FA523D">
        <w:rPr>
          <w:rFonts w:ascii="Times New Roman" w:hAnsi="Times New Roman" w:cs="Times New Roman"/>
          <w:color w:val="666666"/>
          <w:sz w:val="24"/>
          <w:szCs w:val="24"/>
        </w:rPr>
        <w:t>l</w:t>
      </w:r>
      <w:r w:rsidR="00284CBE" w:rsidRPr="00FA523D">
        <w:rPr>
          <w:rFonts w:ascii="Times New Roman" w:hAnsi="Times New Roman" w:cs="Times New Roman"/>
          <w:color w:val="666666"/>
          <w:sz w:val="24"/>
          <w:szCs w:val="24"/>
        </w:rPr>
        <w:t xml:space="preserve"> Milli E</w:t>
      </w:r>
      <w:r w:rsidRPr="00FA523D">
        <w:rPr>
          <w:rFonts w:ascii="Times New Roman" w:hAnsi="Times New Roman" w:cs="Times New Roman"/>
          <w:color w:val="666666"/>
          <w:sz w:val="24"/>
          <w:szCs w:val="24"/>
        </w:rPr>
        <w:t>ğitim Müdürlü</w:t>
      </w:r>
      <w:r w:rsidR="00D00799" w:rsidRPr="00FA523D">
        <w:rPr>
          <w:rFonts w:ascii="Times New Roman" w:hAnsi="Times New Roman" w:cs="Times New Roman"/>
          <w:color w:val="666666"/>
          <w:sz w:val="24"/>
          <w:szCs w:val="24"/>
        </w:rPr>
        <w:t xml:space="preserve">ğü </w:t>
      </w:r>
      <w:r w:rsidRPr="00FA523D">
        <w:rPr>
          <w:rFonts w:ascii="Times New Roman" w:hAnsi="Times New Roman" w:cs="Times New Roman"/>
          <w:color w:val="666666"/>
          <w:sz w:val="24"/>
          <w:szCs w:val="24"/>
        </w:rPr>
        <w:t>tarafından oluşturulan 5 kişilik jüri tarafından değerlendirilecektir</w:t>
      </w:r>
      <w:r w:rsidR="00D00799" w:rsidRPr="00FA523D">
        <w:rPr>
          <w:rFonts w:ascii="Times New Roman" w:hAnsi="Times New Roman" w:cs="Times New Roman"/>
          <w:color w:val="666666"/>
          <w:sz w:val="24"/>
          <w:szCs w:val="24"/>
        </w:rPr>
        <w:t>. Ba</w:t>
      </w:r>
      <w:r w:rsidR="00690A86" w:rsidRPr="00FA523D">
        <w:rPr>
          <w:rFonts w:ascii="Times New Roman" w:hAnsi="Times New Roman" w:cs="Times New Roman"/>
          <w:color w:val="666666"/>
          <w:sz w:val="24"/>
          <w:szCs w:val="24"/>
        </w:rPr>
        <w:t xml:space="preserve">şvuran tüm </w:t>
      </w:r>
      <w:r w:rsidRPr="00FA523D">
        <w:rPr>
          <w:rFonts w:ascii="Times New Roman" w:hAnsi="Times New Roman" w:cs="Times New Roman"/>
          <w:color w:val="666666"/>
          <w:sz w:val="24"/>
          <w:szCs w:val="24"/>
        </w:rPr>
        <w:t xml:space="preserve">öğrencilerinin başvurularını </w:t>
      </w:r>
      <w:r w:rsidR="00284CBE" w:rsidRPr="00FA523D">
        <w:rPr>
          <w:rFonts w:ascii="Times New Roman" w:hAnsi="Times New Roman" w:cs="Times New Roman"/>
          <w:color w:val="666666"/>
          <w:sz w:val="24"/>
          <w:szCs w:val="24"/>
        </w:rPr>
        <w:t xml:space="preserve">online değerlendirecek ve ilk </w:t>
      </w:r>
      <w:r w:rsidR="00D00799" w:rsidRPr="00FA523D">
        <w:rPr>
          <w:rFonts w:ascii="Times New Roman" w:hAnsi="Times New Roman" w:cs="Times New Roman"/>
          <w:color w:val="666666"/>
          <w:sz w:val="24"/>
          <w:szCs w:val="24"/>
        </w:rPr>
        <w:t>2</w:t>
      </w:r>
      <w:r w:rsidR="006D50C8" w:rsidRPr="00FA523D">
        <w:rPr>
          <w:rFonts w:ascii="Times New Roman" w:hAnsi="Times New Roman" w:cs="Times New Roman"/>
          <w:color w:val="666666"/>
          <w:sz w:val="24"/>
          <w:szCs w:val="24"/>
        </w:rPr>
        <w:t>0</w:t>
      </w:r>
      <w:r w:rsidR="00284CBE" w:rsidRPr="00FA523D">
        <w:rPr>
          <w:rFonts w:ascii="Times New Roman" w:hAnsi="Times New Roman" w:cs="Times New Roman"/>
          <w:color w:val="666666"/>
          <w:sz w:val="24"/>
          <w:szCs w:val="24"/>
        </w:rPr>
        <w:t>’</w:t>
      </w:r>
      <w:r w:rsidR="00D00799" w:rsidRPr="00FA523D">
        <w:rPr>
          <w:rFonts w:ascii="Times New Roman" w:hAnsi="Times New Roman" w:cs="Times New Roman"/>
          <w:color w:val="666666"/>
          <w:sz w:val="24"/>
          <w:szCs w:val="24"/>
        </w:rPr>
        <w:t>ye</w:t>
      </w:r>
      <w:r w:rsidR="00284CBE" w:rsidRPr="00FA523D">
        <w:rPr>
          <w:rFonts w:ascii="Times New Roman" w:hAnsi="Times New Roman" w:cs="Times New Roman"/>
          <w:color w:val="666666"/>
          <w:sz w:val="24"/>
          <w:szCs w:val="24"/>
        </w:rPr>
        <w:t xml:space="preserve"> giren öğrencileri </w:t>
      </w:r>
      <w:r w:rsidR="00674F37" w:rsidRPr="00FA523D">
        <w:rPr>
          <w:rFonts w:ascii="Times New Roman" w:hAnsi="Times New Roman" w:cs="Times New Roman"/>
          <w:color w:val="666666"/>
          <w:sz w:val="24"/>
          <w:szCs w:val="24"/>
        </w:rPr>
        <w:t>canlı performans ile</w:t>
      </w:r>
      <w:r w:rsidR="00284CBE" w:rsidRPr="00FA523D">
        <w:rPr>
          <w:rFonts w:ascii="Times New Roman" w:hAnsi="Times New Roman" w:cs="Times New Roman"/>
          <w:color w:val="666666"/>
          <w:sz w:val="24"/>
          <w:szCs w:val="24"/>
        </w:rPr>
        <w:t xml:space="preserve"> değerlendirerek </w:t>
      </w:r>
      <w:r w:rsidR="0048772F" w:rsidRPr="00FA523D">
        <w:rPr>
          <w:rFonts w:ascii="Times New Roman" w:hAnsi="Times New Roman" w:cs="Times New Roman"/>
          <w:color w:val="666666"/>
          <w:sz w:val="24"/>
          <w:szCs w:val="24"/>
        </w:rPr>
        <w:t>ilk 3’e girenleri tutanakla tespit edecektir.</w:t>
      </w:r>
    </w:p>
    <w:p w:rsidR="009350E2" w:rsidRPr="009350E2" w:rsidRDefault="009350E2" w:rsidP="009350E2">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Finale katılan adaylar; </w:t>
      </w:r>
      <w:r w:rsidRPr="00A52892">
        <w:rPr>
          <w:rFonts w:ascii="Times New Roman" w:eastAsia="Times New Roman" w:hAnsi="Times New Roman" w:cs="Times New Roman"/>
          <w:color w:val="666666"/>
          <w:sz w:val="24"/>
          <w:szCs w:val="24"/>
          <w:lang w:eastAsia="tr-TR"/>
        </w:rPr>
        <w:t xml:space="preserve">Mehmet Şimşek Tenis Kompleksi </w:t>
      </w:r>
      <w:r>
        <w:rPr>
          <w:rFonts w:ascii="Times New Roman" w:eastAsia="Times New Roman" w:hAnsi="Times New Roman" w:cs="Times New Roman"/>
          <w:color w:val="666666"/>
          <w:sz w:val="24"/>
          <w:szCs w:val="24"/>
          <w:lang w:eastAsia="tr-TR"/>
        </w:rPr>
        <w:t>Konferans Salonuna</w:t>
      </w:r>
      <w:r w:rsidRPr="00A52892">
        <w:rPr>
          <w:rFonts w:ascii="Times New Roman" w:eastAsia="Times New Roman" w:hAnsi="Times New Roman" w:cs="Times New Roman"/>
          <w:color w:val="666666"/>
          <w:sz w:val="24"/>
          <w:szCs w:val="24"/>
          <w:lang w:eastAsia="tr-TR"/>
        </w:rPr>
        <w:t>(Prime</w:t>
      </w:r>
      <w:r>
        <w:rPr>
          <w:rFonts w:ascii="Times New Roman" w:eastAsia="Times New Roman" w:hAnsi="Times New Roman" w:cs="Times New Roman"/>
          <w:color w:val="666666"/>
          <w:sz w:val="24"/>
          <w:szCs w:val="24"/>
          <w:lang w:eastAsia="tr-TR"/>
        </w:rPr>
        <w:t>m</w:t>
      </w:r>
      <w:r w:rsidRPr="00A52892">
        <w:rPr>
          <w:rFonts w:ascii="Times New Roman" w:eastAsia="Times New Roman" w:hAnsi="Times New Roman" w:cs="Times New Roman"/>
          <w:color w:val="666666"/>
          <w:sz w:val="24"/>
          <w:szCs w:val="24"/>
          <w:lang w:eastAsia="tr-TR"/>
        </w:rPr>
        <w:t>all AVM arkası)</w:t>
      </w:r>
      <w:r>
        <w:rPr>
          <w:rFonts w:ascii="Times New Roman" w:eastAsia="Times New Roman" w:hAnsi="Times New Roman" w:cs="Times New Roman"/>
          <w:color w:val="666666"/>
          <w:sz w:val="24"/>
          <w:szCs w:val="24"/>
          <w:lang w:eastAsia="tr-TR"/>
        </w:rPr>
        <w:t xml:space="preserve"> davet edilecek olup finalde canlı performans sergileyeceklerdir.</w:t>
      </w:r>
    </w:p>
    <w:p w:rsidR="001576FC" w:rsidRPr="0048772F"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48772F">
        <w:rPr>
          <w:rFonts w:ascii="Times New Roman" w:hAnsi="Times New Roman" w:cs="Times New Roman"/>
          <w:color w:val="666666"/>
          <w:sz w:val="24"/>
          <w:szCs w:val="24"/>
        </w:rPr>
        <w:t xml:space="preserve">Değerlendirme puanı, tüm üyelerin vermiş oldukları puanların aritmetik ortalaması alınarak hesaplanacaktır. Puanların eşit olması halinde ödül doğum tarihi itibari ile yaşı küçük olana verilecektir. </w:t>
      </w:r>
    </w:p>
    <w:p w:rsidR="00461461" w:rsidRPr="002416FE" w:rsidRDefault="001576FC" w:rsidP="00E02063">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2416FE">
        <w:rPr>
          <w:rFonts w:ascii="Times New Roman" w:hAnsi="Times New Roman" w:cs="Times New Roman"/>
          <w:color w:val="666666"/>
          <w:sz w:val="24"/>
          <w:szCs w:val="24"/>
        </w:rPr>
        <w:t>İnceleme ve Değerlendirme Komisyonu</w:t>
      </w:r>
      <w:r w:rsidR="006D50C8">
        <w:rPr>
          <w:rFonts w:ascii="Times New Roman" w:hAnsi="Times New Roman" w:cs="Times New Roman"/>
          <w:color w:val="666666"/>
          <w:sz w:val="24"/>
          <w:szCs w:val="24"/>
        </w:rPr>
        <w:t xml:space="preserve"> </w:t>
      </w:r>
      <w:r w:rsidR="009350E2" w:rsidRPr="00674F37">
        <w:rPr>
          <w:rFonts w:ascii="Times New Roman" w:hAnsi="Times New Roman" w:cs="Times New Roman"/>
          <w:color w:val="44546A" w:themeColor="text2"/>
          <w:sz w:val="24"/>
          <w:szCs w:val="24"/>
        </w:rPr>
        <w:t>yarışmacıları</w:t>
      </w:r>
      <w:r w:rsidR="006D50C8">
        <w:rPr>
          <w:rFonts w:ascii="Times New Roman" w:hAnsi="Times New Roman" w:cs="Times New Roman"/>
          <w:color w:val="44546A" w:themeColor="text2"/>
          <w:sz w:val="24"/>
          <w:szCs w:val="24"/>
        </w:rPr>
        <w:t xml:space="preserve"> </w:t>
      </w:r>
      <w:r w:rsidR="00C514A1" w:rsidRPr="002416FE">
        <w:rPr>
          <w:rFonts w:ascii="Times New Roman" w:hAnsi="Times New Roman" w:cs="Times New Roman"/>
          <w:color w:val="666666"/>
          <w:sz w:val="24"/>
          <w:szCs w:val="24"/>
        </w:rPr>
        <w:t>bu şartnamede</w:t>
      </w:r>
      <w:r w:rsidRPr="002416FE">
        <w:rPr>
          <w:rFonts w:ascii="Times New Roman" w:hAnsi="Times New Roman" w:cs="Times New Roman"/>
          <w:color w:val="666666"/>
          <w:sz w:val="24"/>
          <w:szCs w:val="24"/>
        </w:rPr>
        <w:t xml:space="preserve"> belirtilen kriterlere göre inceleyecektir. Seçici Kurul’un değerlendirme sonucu katidir, sonuçlara itiraz hakkı yoktur. </w:t>
      </w:r>
    </w:p>
    <w:p w:rsidR="00C0751C" w:rsidRDefault="001576FC" w:rsidP="00C0751C">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Gaziantep Büyükşehir Belediyesi ve Gaziantep Milli Eğitim Müdürlüğü yarışma şartlarında değişiklik yapma hakkını saklı tutar.</w:t>
      </w:r>
    </w:p>
    <w:p w:rsidR="00684CEB" w:rsidRDefault="005753C5" w:rsidP="00C0751C">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b/>
          <w:bCs/>
          <w:color w:val="666666"/>
          <w:sz w:val="24"/>
          <w:szCs w:val="24"/>
        </w:rPr>
      </w:pPr>
      <w:r>
        <w:rPr>
          <w:rFonts w:ascii="Times New Roman" w:hAnsi="Times New Roman" w:cs="Times New Roman"/>
          <w:color w:val="666666"/>
          <w:sz w:val="24"/>
          <w:szCs w:val="24"/>
        </w:rPr>
        <w:t>İlçede dereceye giren y</w:t>
      </w:r>
      <w:r w:rsidR="00C0751C" w:rsidRPr="00C0751C">
        <w:rPr>
          <w:rFonts w:ascii="Times New Roman" w:hAnsi="Times New Roman" w:cs="Times New Roman"/>
          <w:color w:val="666666"/>
          <w:sz w:val="24"/>
          <w:szCs w:val="24"/>
        </w:rPr>
        <w:t xml:space="preserve">arışmacılar, </w:t>
      </w:r>
      <w:r w:rsidR="004629C5">
        <w:rPr>
          <w:rFonts w:ascii="Times New Roman" w:hAnsi="Times New Roman" w:cs="Times New Roman"/>
          <w:color w:val="666666"/>
          <w:sz w:val="24"/>
          <w:szCs w:val="24"/>
        </w:rPr>
        <w:t xml:space="preserve"> kendilerine bildirilen</w:t>
      </w:r>
      <w:r w:rsidR="009350E2">
        <w:rPr>
          <w:rFonts w:ascii="Times New Roman" w:hAnsi="Times New Roman" w:cs="Times New Roman"/>
          <w:color w:val="666666"/>
          <w:sz w:val="24"/>
          <w:szCs w:val="24"/>
        </w:rPr>
        <w:t xml:space="preserve"> saatte </w:t>
      </w:r>
      <w:r w:rsidR="00C0751C" w:rsidRPr="00C0751C">
        <w:rPr>
          <w:rFonts w:ascii="Times New Roman" w:hAnsi="Times New Roman" w:cs="Times New Roman"/>
          <w:color w:val="666666"/>
          <w:sz w:val="24"/>
          <w:szCs w:val="24"/>
        </w:rPr>
        <w:t>yarışmanın</w:t>
      </w:r>
      <w:r>
        <w:rPr>
          <w:rFonts w:ascii="Times New Roman" w:hAnsi="Times New Roman" w:cs="Times New Roman"/>
          <w:color w:val="666666"/>
          <w:sz w:val="24"/>
          <w:szCs w:val="24"/>
        </w:rPr>
        <w:t xml:space="preserve"> finali yapılacağı </w:t>
      </w:r>
      <w:r w:rsidR="00C0751C" w:rsidRPr="00C0751C">
        <w:rPr>
          <w:rFonts w:ascii="Times New Roman" w:hAnsi="Times New Roman" w:cs="Times New Roman"/>
          <w:color w:val="666666"/>
          <w:sz w:val="24"/>
          <w:szCs w:val="24"/>
        </w:rPr>
        <w:t>salonda hazır bulunacaktır. Yarışma saatinden sonra gelen yarışmacı elenmiş olacaktır.</w:t>
      </w:r>
    </w:p>
    <w:p w:rsidR="00684CEB" w:rsidRDefault="00684CEB" w:rsidP="000B6888">
      <w:pPr>
        <w:pStyle w:val="ListeParagraf"/>
        <w:rPr>
          <w:rFonts w:ascii="Times New Roman" w:hAnsi="Times New Roman" w:cs="Times New Roman"/>
          <w:b/>
          <w:bCs/>
          <w:color w:val="666666"/>
          <w:sz w:val="24"/>
          <w:szCs w:val="24"/>
        </w:rPr>
      </w:pPr>
    </w:p>
    <w:p w:rsidR="00684CEB" w:rsidRDefault="00684CEB" w:rsidP="000B6888">
      <w:pPr>
        <w:pStyle w:val="ListeParagraf"/>
        <w:rPr>
          <w:rFonts w:ascii="Times New Roman" w:hAnsi="Times New Roman" w:cs="Times New Roman"/>
          <w:b/>
          <w:bCs/>
          <w:color w:val="666666"/>
          <w:sz w:val="24"/>
          <w:szCs w:val="24"/>
        </w:rPr>
      </w:pPr>
    </w:p>
    <w:p w:rsidR="00684CEB" w:rsidRDefault="00684CEB" w:rsidP="000B6888">
      <w:pPr>
        <w:pStyle w:val="ListeParagraf"/>
        <w:rPr>
          <w:rFonts w:ascii="Times New Roman" w:hAnsi="Times New Roman" w:cs="Times New Roman"/>
          <w:b/>
          <w:bCs/>
          <w:color w:val="666666"/>
          <w:sz w:val="24"/>
          <w:szCs w:val="24"/>
        </w:rPr>
      </w:pPr>
    </w:p>
    <w:p w:rsidR="00D00799" w:rsidRDefault="00D00799" w:rsidP="000B6888">
      <w:pPr>
        <w:pStyle w:val="ListeParagraf"/>
        <w:rPr>
          <w:rFonts w:ascii="Times New Roman" w:hAnsi="Times New Roman" w:cs="Times New Roman"/>
          <w:b/>
          <w:bCs/>
          <w:color w:val="666666"/>
          <w:sz w:val="24"/>
          <w:szCs w:val="24"/>
        </w:rPr>
      </w:pPr>
    </w:p>
    <w:p w:rsidR="00D00799" w:rsidRDefault="00D00799" w:rsidP="000B6888">
      <w:pPr>
        <w:pStyle w:val="ListeParagraf"/>
        <w:rPr>
          <w:rFonts w:ascii="Times New Roman" w:hAnsi="Times New Roman" w:cs="Times New Roman"/>
          <w:b/>
          <w:bCs/>
          <w:color w:val="666666"/>
          <w:sz w:val="24"/>
          <w:szCs w:val="24"/>
        </w:rPr>
      </w:pPr>
    </w:p>
    <w:p w:rsidR="00D00799" w:rsidRDefault="00D00799" w:rsidP="000B6888">
      <w:pPr>
        <w:pStyle w:val="ListeParagraf"/>
        <w:rPr>
          <w:rFonts w:ascii="Times New Roman" w:hAnsi="Times New Roman" w:cs="Times New Roman"/>
          <w:b/>
          <w:bCs/>
          <w:color w:val="666666"/>
          <w:sz w:val="24"/>
          <w:szCs w:val="24"/>
        </w:rPr>
      </w:pPr>
    </w:p>
    <w:p w:rsidR="003732F4" w:rsidRDefault="003732F4" w:rsidP="000B6888">
      <w:pPr>
        <w:pStyle w:val="ListeParagraf"/>
        <w:rPr>
          <w:rFonts w:ascii="Times New Roman" w:hAnsi="Times New Roman" w:cs="Times New Roman"/>
          <w:b/>
          <w:bCs/>
          <w:color w:val="666666"/>
          <w:sz w:val="24"/>
          <w:szCs w:val="24"/>
        </w:rPr>
      </w:pPr>
    </w:p>
    <w:p w:rsidR="000B6888" w:rsidRPr="0083290F" w:rsidRDefault="001576FC" w:rsidP="000B6888">
      <w:pPr>
        <w:pStyle w:val="ListeParagraf"/>
        <w:shd w:val="clear" w:color="auto" w:fill="FFFFFF"/>
        <w:spacing w:before="100" w:beforeAutospacing="1" w:after="192" w:line="240" w:lineRule="auto"/>
        <w:ind w:left="567" w:right="-1"/>
        <w:jc w:val="both"/>
        <w:rPr>
          <w:rFonts w:ascii="Times New Roman" w:hAnsi="Times New Roman" w:cs="Times New Roman"/>
          <w:b/>
          <w:bCs/>
          <w:color w:val="666666"/>
          <w:sz w:val="28"/>
          <w:szCs w:val="28"/>
        </w:rPr>
      </w:pPr>
      <w:r w:rsidRPr="0083290F">
        <w:rPr>
          <w:rFonts w:ascii="Times New Roman" w:hAnsi="Times New Roman" w:cs="Times New Roman"/>
          <w:b/>
          <w:bCs/>
          <w:color w:val="666666"/>
          <w:sz w:val="28"/>
          <w:szCs w:val="28"/>
        </w:rPr>
        <w:lastRenderedPageBreak/>
        <w:t>Şiir Değerlendirme Kriterleri</w:t>
      </w:r>
      <w:r w:rsidR="008F7ED7" w:rsidRPr="0083290F">
        <w:rPr>
          <w:rFonts w:ascii="Times New Roman" w:hAnsi="Times New Roman" w:cs="Times New Roman"/>
          <w:b/>
          <w:bCs/>
          <w:color w:val="666666"/>
          <w:sz w:val="28"/>
          <w:szCs w:val="28"/>
        </w:rPr>
        <w:t>;</w:t>
      </w:r>
    </w:p>
    <w:p w:rsidR="000B6888" w:rsidRPr="000B6888" w:rsidRDefault="000B6888" w:rsidP="000B6888">
      <w:pPr>
        <w:pStyle w:val="ListeParagraf"/>
        <w:shd w:val="clear" w:color="auto" w:fill="FFFFFF"/>
        <w:spacing w:before="100" w:beforeAutospacing="1" w:after="192" w:line="240" w:lineRule="auto"/>
        <w:ind w:left="567" w:right="-1"/>
        <w:jc w:val="both"/>
        <w:rPr>
          <w:rFonts w:ascii="Times New Roman" w:hAnsi="Times New Roman" w:cs="Times New Roman"/>
          <w:color w:val="666666"/>
          <w:sz w:val="24"/>
          <w:szCs w:val="24"/>
        </w:rPr>
      </w:pPr>
    </w:p>
    <w:tbl>
      <w:tblPr>
        <w:tblStyle w:val="TabloKlavuzu"/>
        <w:tblW w:w="0" w:type="auto"/>
        <w:tblInd w:w="720" w:type="dxa"/>
        <w:tblLook w:val="04A0"/>
      </w:tblPr>
      <w:tblGrid>
        <w:gridCol w:w="4945"/>
        <w:gridCol w:w="3141"/>
      </w:tblGrid>
      <w:tr w:rsidR="00227993" w:rsidRPr="005019A0" w:rsidTr="00021ADD">
        <w:trPr>
          <w:trHeight w:val="786"/>
        </w:trPr>
        <w:tc>
          <w:tcPr>
            <w:tcW w:w="4945" w:type="dxa"/>
          </w:tcPr>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p>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p>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Şartnameye uygunluk</w:t>
            </w:r>
          </w:p>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p>
        </w:tc>
        <w:tc>
          <w:tcPr>
            <w:tcW w:w="3141" w:type="dxa"/>
          </w:tcPr>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Temel kriterdir.</w:t>
            </w:r>
          </w:p>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Şartnameye uygun olmayan eserler</w:t>
            </w:r>
            <w:r w:rsidR="00021ADD" w:rsidRPr="0083290F">
              <w:rPr>
                <w:rFonts w:ascii="Times New Roman" w:hAnsi="Times New Roman" w:cs="Times New Roman"/>
                <w:b/>
                <w:bCs/>
                <w:color w:val="666666"/>
                <w:sz w:val="24"/>
                <w:szCs w:val="24"/>
              </w:rPr>
              <w:t xml:space="preserve"> d</w:t>
            </w:r>
            <w:r w:rsidRPr="0083290F">
              <w:rPr>
                <w:rFonts w:ascii="Times New Roman" w:hAnsi="Times New Roman" w:cs="Times New Roman"/>
                <w:b/>
                <w:bCs/>
                <w:color w:val="666666"/>
                <w:sz w:val="24"/>
                <w:szCs w:val="24"/>
              </w:rPr>
              <w:t>eğerlendirmeye alınmayacaklardır.</w:t>
            </w:r>
          </w:p>
        </w:tc>
      </w:tr>
      <w:tr w:rsidR="00227993" w:rsidRPr="005019A0" w:rsidTr="00021ADD">
        <w:trPr>
          <w:trHeight w:val="284"/>
        </w:trPr>
        <w:tc>
          <w:tcPr>
            <w:tcW w:w="4945"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C0751C">
              <w:rPr>
                <w:rFonts w:ascii="Times New Roman" w:hAnsi="Times New Roman" w:cs="Times New Roman"/>
                <w:b/>
                <w:bCs/>
                <w:color w:val="666666"/>
                <w:sz w:val="24"/>
                <w:szCs w:val="24"/>
              </w:rPr>
              <w:t>Şiire Hâkimiyet (ezber gücü)</w:t>
            </w:r>
          </w:p>
        </w:tc>
        <w:tc>
          <w:tcPr>
            <w:tcW w:w="3141" w:type="dxa"/>
          </w:tcPr>
          <w:p w:rsidR="00C0751C"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Pr>
                <w:rFonts w:ascii="Times New Roman" w:hAnsi="Times New Roman" w:cs="Times New Roman"/>
                <w:b/>
                <w:bCs/>
                <w:color w:val="666666"/>
                <w:sz w:val="24"/>
                <w:szCs w:val="24"/>
              </w:rPr>
              <w:t>20 PUAN</w:t>
            </w:r>
          </w:p>
        </w:tc>
      </w:tr>
      <w:tr w:rsidR="00227993" w:rsidRPr="005019A0" w:rsidTr="00021ADD">
        <w:trPr>
          <w:trHeight w:val="284"/>
        </w:trPr>
        <w:tc>
          <w:tcPr>
            <w:tcW w:w="4945"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C0751C">
              <w:rPr>
                <w:rFonts w:ascii="Times New Roman" w:hAnsi="Times New Roman" w:cs="Times New Roman"/>
                <w:b/>
                <w:bCs/>
                <w:color w:val="666666"/>
                <w:sz w:val="24"/>
                <w:szCs w:val="24"/>
              </w:rPr>
              <w:t>Özgünlük, şiirin ruhuna uygunluk</w:t>
            </w:r>
          </w:p>
        </w:tc>
        <w:tc>
          <w:tcPr>
            <w:tcW w:w="3141"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Pr>
                <w:rFonts w:ascii="Times New Roman" w:hAnsi="Times New Roman" w:cs="Times New Roman"/>
                <w:b/>
                <w:bCs/>
                <w:color w:val="666666"/>
                <w:sz w:val="24"/>
                <w:szCs w:val="24"/>
              </w:rPr>
              <w:t>20 PUAN</w:t>
            </w:r>
          </w:p>
        </w:tc>
      </w:tr>
      <w:tr w:rsidR="00227993" w:rsidRPr="005019A0" w:rsidTr="00021ADD">
        <w:trPr>
          <w:trHeight w:val="284"/>
        </w:trPr>
        <w:tc>
          <w:tcPr>
            <w:tcW w:w="4945"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C0751C">
              <w:rPr>
                <w:rFonts w:ascii="Times New Roman" w:hAnsi="Times New Roman" w:cs="Times New Roman"/>
                <w:b/>
                <w:bCs/>
                <w:color w:val="666666"/>
                <w:sz w:val="24"/>
                <w:szCs w:val="24"/>
              </w:rPr>
              <w:t>Beden Dili (Jest ve Mimikler)</w:t>
            </w:r>
          </w:p>
        </w:tc>
        <w:tc>
          <w:tcPr>
            <w:tcW w:w="3141"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Pr>
                <w:rFonts w:ascii="Times New Roman" w:hAnsi="Times New Roman" w:cs="Times New Roman"/>
                <w:b/>
                <w:bCs/>
                <w:color w:val="666666"/>
                <w:sz w:val="24"/>
                <w:szCs w:val="24"/>
              </w:rPr>
              <w:t>20 PUAN</w:t>
            </w:r>
          </w:p>
        </w:tc>
      </w:tr>
      <w:tr w:rsidR="00227993" w:rsidRPr="005019A0" w:rsidTr="00021ADD">
        <w:trPr>
          <w:trHeight w:val="284"/>
        </w:trPr>
        <w:tc>
          <w:tcPr>
            <w:tcW w:w="4945"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C0751C">
              <w:rPr>
                <w:rFonts w:ascii="Times New Roman" w:hAnsi="Times New Roman" w:cs="Times New Roman"/>
                <w:b/>
                <w:bCs/>
                <w:color w:val="666666"/>
                <w:sz w:val="24"/>
                <w:szCs w:val="24"/>
              </w:rPr>
              <w:t>Vurgu ve Tonlama</w:t>
            </w:r>
          </w:p>
        </w:tc>
        <w:tc>
          <w:tcPr>
            <w:tcW w:w="3141"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Pr>
                <w:rFonts w:ascii="Times New Roman" w:hAnsi="Times New Roman" w:cs="Times New Roman"/>
                <w:b/>
                <w:bCs/>
                <w:color w:val="666666"/>
                <w:sz w:val="24"/>
                <w:szCs w:val="24"/>
              </w:rPr>
              <w:t>20 PUAN</w:t>
            </w:r>
          </w:p>
        </w:tc>
      </w:tr>
      <w:tr w:rsidR="00227993" w:rsidRPr="005019A0" w:rsidTr="00021ADD">
        <w:trPr>
          <w:trHeight w:val="284"/>
        </w:trPr>
        <w:tc>
          <w:tcPr>
            <w:tcW w:w="4945"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C0751C">
              <w:rPr>
                <w:rFonts w:ascii="Times New Roman" w:hAnsi="Times New Roman" w:cs="Times New Roman"/>
                <w:b/>
                <w:bCs/>
                <w:color w:val="666666"/>
                <w:sz w:val="24"/>
                <w:szCs w:val="24"/>
              </w:rPr>
              <w:t>Telaffuz</w:t>
            </w:r>
          </w:p>
        </w:tc>
        <w:tc>
          <w:tcPr>
            <w:tcW w:w="3141" w:type="dxa"/>
          </w:tcPr>
          <w:p w:rsidR="00227993" w:rsidRPr="0083290F" w:rsidRDefault="00C0751C" w:rsidP="00C0751C">
            <w:pPr>
              <w:pStyle w:val="ListeParagraf"/>
              <w:spacing w:before="100" w:beforeAutospacing="1" w:after="192"/>
              <w:ind w:left="11" w:right="-1"/>
              <w:jc w:val="center"/>
              <w:rPr>
                <w:rFonts w:ascii="Times New Roman" w:hAnsi="Times New Roman" w:cs="Times New Roman"/>
                <w:b/>
                <w:bCs/>
                <w:color w:val="666666"/>
                <w:sz w:val="24"/>
                <w:szCs w:val="24"/>
              </w:rPr>
            </w:pPr>
            <w:r>
              <w:rPr>
                <w:rFonts w:ascii="Times New Roman" w:hAnsi="Times New Roman" w:cs="Times New Roman"/>
                <w:b/>
                <w:bCs/>
                <w:color w:val="666666"/>
                <w:sz w:val="24"/>
                <w:szCs w:val="24"/>
              </w:rPr>
              <w:t>20 PUAN</w:t>
            </w:r>
          </w:p>
        </w:tc>
      </w:tr>
      <w:tr w:rsidR="00227993" w:rsidRPr="005019A0" w:rsidTr="00E36BC7">
        <w:trPr>
          <w:trHeight w:val="70"/>
        </w:trPr>
        <w:tc>
          <w:tcPr>
            <w:tcW w:w="4945" w:type="dxa"/>
          </w:tcPr>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TOPLAM</w:t>
            </w:r>
          </w:p>
        </w:tc>
        <w:tc>
          <w:tcPr>
            <w:tcW w:w="3141" w:type="dxa"/>
          </w:tcPr>
          <w:p w:rsidR="00227993" w:rsidRPr="0083290F" w:rsidRDefault="00227993" w:rsidP="00C0751C">
            <w:pPr>
              <w:pStyle w:val="ListeParagraf"/>
              <w:spacing w:before="100" w:beforeAutospacing="1" w:after="192"/>
              <w:ind w:left="1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100 PUAN</w:t>
            </w:r>
          </w:p>
        </w:tc>
      </w:tr>
    </w:tbl>
    <w:p w:rsidR="00070DE4" w:rsidRDefault="00070DE4" w:rsidP="00070DE4">
      <w:pPr>
        <w:pStyle w:val="Balk2"/>
        <w:shd w:val="clear" w:color="auto" w:fill="FFFFFF"/>
        <w:ind w:left="567"/>
        <w:rPr>
          <w:rStyle w:val="Gl"/>
          <w:b/>
          <w:bCs/>
          <w:color w:val="666666"/>
          <w:spacing w:val="-7"/>
          <w:sz w:val="24"/>
          <w:szCs w:val="24"/>
        </w:rPr>
      </w:pPr>
    </w:p>
    <w:p w:rsidR="00E66FE3" w:rsidRPr="00E66FE3" w:rsidRDefault="00E66FE3" w:rsidP="00070DE4">
      <w:pPr>
        <w:pStyle w:val="Balk2"/>
        <w:shd w:val="clear" w:color="auto" w:fill="FFFFFF"/>
        <w:ind w:left="567"/>
        <w:rPr>
          <w:rStyle w:val="Gl"/>
          <w:b/>
          <w:bCs/>
          <w:color w:val="666666"/>
          <w:spacing w:val="-7"/>
          <w:sz w:val="28"/>
          <w:szCs w:val="28"/>
        </w:rPr>
      </w:pPr>
      <w:r w:rsidRPr="00E66FE3">
        <w:rPr>
          <w:rStyle w:val="Gl"/>
          <w:b/>
          <w:bCs/>
          <w:color w:val="666666"/>
          <w:spacing w:val="-7"/>
          <w:sz w:val="28"/>
          <w:szCs w:val="28"/>
        </w:rPr>
        <w:t>Yarışma İletişim</w:t>
      </w:r>
    </w:p>
    <w:tbl>
      <w:tblPr>
        <w:tblStyle w:val="TabloKlavuzu"/>
        <w:tblW w:w="8331" w:type="dxa"/>
        <w:tblInd w:w="595" w:type="dxa"/>
        <w:tblLook w:val="04A0"/>
      </w:tblPr>
      <w:tblGrid>
        <w:gridCol w:w="4597"/>
        <w:gridCol w:w="3734"/>
      </w:tblGrid>
      <w:tr w:rsidR="00070DE4" w:rsidTr="00AC0333">
        <w:trPr>
          <w:trHeight w:val="729"/>
        </w:trPr>
        <w:tc>
          <w:tcPr>
            <w:tcW w:w="4597" w:type="dxa"/>
          </w:tcPr>
          <w:p w:rsidR="00070DE4" w:rsidRPr="00AC0333" w:rsidRDefault="00070DE4" w:rsidP="00AC0333">
            <w:pPr>
              <w:pStyle w:val="Balk2"/>
              <w:spacing w:after="0" w:afterAutospacing="0"/>
              <w:jc w:val="center"/>
              <w:outlineLvl w:val="1"/>
              <w:rPr>
                <w:rStyle w:val="Gl"/>
                <w:b/>
                <w:bCs/>
                <w:color w:val="666666"/>
                <w:spacing w:val="-7"/>
                <w:sz w:val="26"/>
                <w:szCs w:val="26"/>
              </w:rPr>
            </w:pPr>
            <w:r w:rsidRPr="00AC0333">
              <w:rPr>
                <w:rStyle w:val="Gl"/>
                <w:b/>
                <w:bCs/>
                <w:color w:val="666666"/>
                <w:spacing w:val="-7"/>
                <w:sz w:val="26"/>
                <w:szCs w:val="26"/>
              </w:rPr>
              <w:t>Gaziantep Büyükşehir Belediyesi Gençlik Hizmetleri ve Spor Daire Başkanlığı</w:t>
            </w:r>
          </w:p>
        </w:tc>
        <w:tc>
          <w:tcPr>
            <w:tcW w:w="3734" w:type="dxa"/>
          </w:tcPr>
          <w:p w:rsidR="00070DE4" w:rsidRPr="00AC0333" w:rsidRDefault="00070DE4" w:rsidP="00553F6F">
            <w:pPr>
              <w:pStyle w:val="Balk2"/>
              <w:spacing w:after="0" w:afterAutospacing="0"/>
              <w:ind w:left="220"/>
              <w:jc w:val="center"/>
              <w:outlineLvl w:val="1"/>
              <w:rPr>
                <w:rStyle w:val="Gl"/>
                <w:b/>
                <w:bCs/>
                <w:color w:val="666666"/>
                <w:spacing w:val="-7"/>
                <w:sz w:val="26"/>
                <w:szCs w:val="26"/>
              </w:rPr>
            </w:pPr>
            <w:r w:rsidRPr="00AC0333">
              <w:rPr>
                <w:rStyle w:val="Gl"/>
                <w:b/>
                <w:bCs/>
                <w:color w:val="666666"/>
                <w:spacing w:val="-7"/>
                <w:sz w:val="26"/>
                <w:szCs w:val="26"/>
              </w:rPr>
              <w:t>İl Milli Eğitim Müdürlüğü</w:t>
            </w:r>
          </w:p>
        </w:tc>
      </w:tr>
      <w:tr w:rsidR="00070DE4" w:rsidTr="00AC0333">
        <w:trPr>
          <w:trHeight w:val="2071"/>
        </w:trPr>
        <w:tc>
          <w:tcPr>
            <w:tcW w:w="4597" w:type="dxa"/>
          </w:tcPr>
          <w:p w:rsidR="00070DE4" w:rsidRDefault="00070DE4" w:rsidP="00AC0333">
            <w:pPr>
              <w:pStyle w:val="Balk2"/>
              <w:shd w:val="clear" w:color="auto" w:fill="FFFFFF"/>
              <w:spacing w:after="0" w:afterAutospacing="0"/>
              <w:ind w:left="146"/>
              <w:outlineLvl w:val="1"/>
              <w:rPr>
                <w:rStyle w:val="Gl"/>
                <w:b/>
                <w:bCs/>
                <w:color w:val="666666"/>
                <w:spacing w:val="-7"/>
                <w:sz w:val="24"/>
                <w:szCs w:val="24"/>
              </w:rPr>
            </w:pPr>
            <w:r w:rsidRPr="0083290F">
              <w:rPr>
                <w:rStyle w:val="Gl"/>
                <w:b/>
                <w:bCs/>
                <w:color w:val="666666"/>
                <w:spacing w:val="-7"/>
                <w:sz w:val="24"/>
                <w:szCs w:val="24"/>
              </w:rPr>
              <w:t>Proje Koordinatörü</w:t>
            </w:r>
          </w:p>
          <w:p w:rsidR="00C44D94" w:rsidRDefault="00C365F6" w:rsidP="00C365F6">
            <w:pPr>
              <w:pStyle w:val="Balk2"/>
              <w:shd w:val="clear" w:color="auto" w:fill="FFFFFF"/>
              <w:spacing w:after="0" w:afterAutospacing="0"/>
              <w:outlineLvl w:val="1"/>
              <w:rPr>
                <w:rStyle w:val="Gl"/>
                <w:b/>
                <w:bCs/>
                <w:color w:val="666666"/>
                <w:spacing w:val="-7"/>
                <w:sz w:val="24"/>
                <w:szCs w:val="24"/>
              </w:rPr>
            </w:pPr>
            <w:r>
              <w:rPr>
                <w:rStyle w:val="Gl"/>
                <w:b/>
                <w:bCs/>
                <w:color w:val="666666"/>
                <w:spacing w:val="-7"/>
                <w:sz w:val="24"/>
                <w:szCs w:val="24"/>
              </w:rPr>
              <w:t xml:space="preserve">     Nevzat KESKİ</w:t>
            </w:r>
            <w:r w:rsidR="0095678B">
              <w:rPr>
                <w:rStyle w:val="Gl"/>
                <w:b/>
                <w:bCs/>
                <w:color w:val="666666"/>
                <w:spacing w:val="-7"/>
                <w:sz w:val="24"/>
                <w:szCs w:val="24"/>
              </w:rPr>
              <w:t>N</w:t>
            </w:r>
          </w:p>
          <w:p w:rsidR="00070DE4" w:rsidRPr="00070DE4" w:rsidRDefault="00070DE4" w:rsidP="00AC0333">
            <w:pPr>
              <w:pStyle w:val="Balk2"/>
              <w:shd w:val="clear" w:color="auto" w:fill="FFFFFF"/>
              <w:spacing w:after="0" w:afterAutospacing="0"/>
              <w:ind w:left="146"/>
              <w:outlineLvl w:val="1"/>
              <w:rPr>
                <w:rStyle w:val="Gl"/>
                <w:b/>
                <w:bCs/>
                <w:color w:val="666666"/>
                <w:spacing w:val="-7"/>
                <w:sz w:val="24"/>
                <w:szCs w:val="24"/>
              </w:rPr>
            </w:pPr>
            <w:r w:rsidRPr="00070DE4">
              <w:rPr>
                <w:rStyle w:val="Gl"/>
                <w:b/>
                <w:bCs/>
                <w:color w:val="666666"/>
                <w:spacing w:val="-7"/>
                <w:sz w:val="24"/>
                <w:szCs w:val="24"/>
              </w:rPr>
              <w:t>Tel : 0 342 211 12 00 (</w:t>
            </w:r>
            <w:r w:rsidR="002C4526">
              <w:rPr>
                <w:rStyle w:val="Gl"/>
                <w:b/>
                <w:bCs/>
                <w:color w:val="666666"/>
                <w:spacing w:val="-7"/>
                <w:sz w:val="24"/>
                <w:szCs w:val="24"/>
              </w:rPr>
              <w:t>8207</w:t>
            </w:r>
            <w:r w:rsidRPr="00070DE4">
              <w:rPr>
                <w:rStyle w:val="Gl"/>
                <w:b/>
                <w:bCs/>
                <w:color w:val="666666"/>
                <w:spacing w:val="-7"/>
                <w:sz w:val="24"/>
                <w:szCs w:val="24"/>
              </w:rPr>
              <w:t>)</w:t>
            </w:r>
          </w:p>
          <w:p w:rsidR="00070DE4" w:rsidRDefault="00070DE4" w:rsidP="00AC0333">
            <w:pPr>
              <w:pStyle w:val="Balk2"/>
              <w:shd w:val="clear" w:color="auto" w:fill="FFFFFF"/>
              <w:spacing w:after="0" w:afterAutospacing="0"/>
              <w:ind w:left="146"/>
              <w:outlineLvl w:val="1"/>
              <w:rPr>
                <w:rStyle w:val="Gl"/>
                <w:b/>
                <w:bCs/>
                <w:color w:val="666666"/>
                <w:spacing w:val="-7"/>
                <w:sz w:val="24"/>
                <w:szCs w:val="24"/>
              </w:rPr>
            </w:pPr>
          </w:p>
        </w:tc>
        <w:tc>
          <w:tcPr>
            <w:tcW w:w="3734" w:type="dxa"/>
          </w:tcPr>
          <w:p w:rsidR="008E717D" w:rsidRDefault="008E717D" w:rsidP="00AC0333">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Proje Sorumlusu</w:t>
            </w:r>
          </w:p>
          <w:p w:rsidR="00C44D94" w:rsidRDefault="00A6785C" w:rsidP="00AC0333">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Nazile ÇEKİCİ</w:t>
            </w:r>
          </w:p>
          <w:p w:rsidR="00A6785C" w:rsidRDefault="00A6785C" w:rsidP="00A6785C">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Tel: 0 342 280 27 71</w:t>
            </w:r>
          </w:p>
          <w:p w:rsidR="008E717D" w:rsidRDefault="008E717D" w:rsidP="00AC0333">
            <w:pPr>
              <w:pStyle w:val="Balk2"/>
              <w:spacing w:after="0" w:afterAutospacing="0"/>
              <w:ind w:left="220"/>
              <w:outlineLvl w:val="1"/>
              <w:rPr>
                <w:rStyle w:val="Gl"/>
                <w:b/>
                <w:bCs/>
                <w:color w:val="666666"/>
                <w:spacing w:val="-7"/>
                <w:sz w:val="24"/>
                <w:szCs w:val="24"/>
              </w:rPr>
            </w:pPr>
          </w:p>
        </w:tc>
      </w:tr>
    </w:tbl>
    <w:p w:rsidR="00812357" w:rsidRPr="00812357" w:rsidRDefault="00812357" w:rsidP="00C0751C">
      <w:pPr>
        <w:pStyle w:val="Balk2"/>
        <w:shd w:val="clear" w:color="auto" w:fill="FFFFFF"/>
        <w:ind w:left="567"/>
        <w:rPr>
          <w:b w:val="0"/>
          <w:bCs w:val="0"/>
          <w:color w:val="FF0000"/>
        </w:rPr>
      </w:pPr>
    </w:p>
    <w:sectPr w:rsidR="00812357" w:rsidRPr="00812357" w:rsidSect="00A649FF">
      <w:headerReference w:type="default" r:id="rId26"/>
      <w:pgSz w:w="11906" w:h="16838"/>
      <w:pgMar w:top="3403" w:right="1417" w:bottom="993" w:left="851" w:header="340" w:footer="907"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F6" w:rsidRDefault="009673F6" w:rsidP="00A52892">
      <w:pPr>
        <w:spacing w:after="0" w:line="240" w:lineRule="auto"/>
      </w:pPr>
      <w:r>
        <w:separator/>
      </w:r>
    </w:p>
  </w:endnote>
  <w:endnote w:type="continuationSeparator" w:id="1">
    <w:p w:rsidR="009673F6" w:rsidRDefault="009673F6" w:rsidP="00A5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F6" w:rsidRDefault="009673F6" w:rsidP="00A52892">
      <w:pPr>
        <w:spacing w:after="0" w:line="240" w:lineRule="auto"/>
      </w:pPr>
      <w:r>
        <w:separator/>
      </w:r>
    </w:p>
  </w:footnote>
  <w:footnote w:type="continuationSeparator" w:id="1">
    <w:p w:rsidR="009673F6" w:rsidRDefault="009673F6" w:rsidP="00A5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AB" w:rsidRDefault="008B59AB">
    <w:pPr>
      <w:pStyle w:val="stbilgi"/>
    </w:pPr>
  </w:p>
  <w:p w:rsidR="000B6888" w:rsidRDefault="000B6888">
    <w:pPr>
      <w:pStyle w:val="stbilgi"/>
    </w:pPr>
  </w:p>
  <w:p w:rsidR="00A52892" w:rsidRDefault="001542F7">
    <w:pPr>
      <w:pStyle w:val="stbilgi"/>
    </w:pPr>
    <w:r>
      <w:rPr>
        <w:noProof/>
        <w:lang w:eastAsia="tr-TR"/>
      </w:rPr>
      <w:drawing>
        <wp:anchor distT="0" distB="0" distL="114300" distR="114300" simplePos="0" relativeHeight="251658240" behindDoc="0" locked="0" layoutInCell="1" allowOverlap="1">
          <wp:simplePos x="0" y="0"/>
          <wp:positionH relativeFrom="column">
            <wp:posOffset>431165</wp:posOffset>
          </wp:positionH>
          <wp:positionV relativeFrom="paragraph">
            <wp:posOffset>109855</wp:posOffset>
          </wp:positionV>
          <wp:extent cx="1247775" cy="1247775"/>
          <wp:effectExtent l="19050" t="0" r="9525" b="0"/>
          <wp:wrapNone/>
          <wp:docPr id="1" name="Resim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1"/>
                  <a:srcRect/>
                  <a:stretch>
                    <a:fillRect/>
                  </a:stretch>
                </pic:blipFill>
                <pic:spPr bwMode="auto">
                  <a:xfrm>
                    <a:off x="0" y="0"/>
                    <a:ext cx="1247775" cy="1247775"/>
                  </a:xfrm>
                  <a:prstGeom prst="rect">
                    <a:avLst/>
                  </a:prstGeom>
                  <a:noFill/>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4784090</wp:posOffset>
          </wp:positionH>
          <wp:positionV relativeFrom="paragraph">
            <wp:posOffset>109855</wp:posOffset>
          </wp:positionV>
          <wp:extent cx="1172210" cy="1189990"/>
          <wp:effectExtent l="76200" t="38100" r="256540" b="257810"/>
          <wp:wrapNone/>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210" cy="118999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2155190</wp:posOffset>
          </wp:positionH>
          <wp:positionV relativeFrom="paragraph">
            <wp:posOffset>192405</wp:posOffset>
          </wp:positionV>
          <wp:extent cx="2000250" cy="1050290"/>
          <wp:effectExtent l="38100" t="0" r="266700" b="168910"/>
          <wp:wrapNone/>
          <wp:docPr id="185" name="Resi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105029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BCC"/>
    <w:multiLevelType w:val="hybridMultilevel"/>
    <w:tmpl w:val="EE528A04"/>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
    <w:nsid w:val="13C70056"/>
    <w:multiLevelType w:val="hybridMultilevel"/>
    <w:tmpl w:val="E67822E8"/>
    <w:lvl w:ilvl="0" w:tplc="1D525406">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nsid w:val="207C7DCE"/>
    <w:multiLevelType w:val="hybridMultilevel"/>
    <w:tmpl w:val="516866F4"/>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nsid w:val="26861FB7"/>
    <w:multiLevelType w:val="hybridMultilevel"/>
    <w:tmpl w:val="EDCC2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9A14616"/>
    <w:multiLevelType w:val="hybridMultilevel"/>
    <w:tmpl w:val="0D3622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3059EF"/>
    <w:multiLevelType w:val="hybridMultilevel"/>
    <w:tmpl w:val="39AC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446A7A"/>
    <w:multiLevelType w:val="hybridMultilevel"/>
    <w:tmpl w:val="2CAC51C4"/>
    <w:lvl w:ilvl="0" w:tplc="041F000F">
      <w:start w:val="1"/>
      <w:numFmt w:val="decimal"/>
      <w:lvlText w:val="%1."/>
      <w:lvlJc w:val="left"/>
      <w:pPr>
        <w:ind w:left="1005" w:hanging="360"/>
      </w:p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7">
    <w:nsid w:val="2ECB55F3"/>
    <w:multiLevelType w:val="multilevel"/>
    <w:tmpl w:val="B3ECD6D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920"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955E3"/>
    <w:multiLevelType w:val="hybridMultilevel"/>
    <w:tmpl w:val="5084392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9">
    <w:nsid w:val="3EB67AAD"/>
    <w:multiLevelType w:val="hybridMultilevel"/>
    <w:tmpl w:val="8BEC6462"/>
    <w:lvl w:ilvl="0" w:tplc="041F000F">
      <w:start w:val="1"/>
      <w:numFmt w:val="decimal"/>
      <w:lvlText w:val="%1."/>
      <w:lvlJc w:val="left"/>
      <w:pPr>
        <w:ind w:left="10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2B1CE8"/>
    <w:multiLevelType w:val="hybridMultilevel"/>
    <w:tmpl w:val="A7002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712CB9"/>
    <w:multiLevelType w:val="multilevel"/>
    <w:tmpl w:val="677EC9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65BB7A1A"/>
    <w:multiLevelType w:val="hybridMultilevel"/>
    <w:tmpl w:val="1804A8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76A1CE6"/>
    <w:multiLevelType w:val="hybridMultilevel"/>
    <w:tmpl w:val="94981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E33444"/>
    <w:multiLevelType w:val="hybridMultilevel"/>
    <w:tmpl w:val="88408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177D89"/>
    <w:multiLevelType w:val="multilevel"/>
    <w:tmpl w:val="677EC9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7CE365F1"/>
    <w:multiLevelType w:val="hybridMultilevel"/>
    <w:tmpl w:val="1A9297A8"/>
    <w:lvl w:ilvl="0" w:tplc="88EAE174">
      <w:start w:val="1"/>
      <w:numFmt w:val="decimal"/>
      <w:lvlText w:val="%1."/>
      <w:lvlJc w:val="left"/>
      <w:pPr>
        <w:ind w:left="720" w:hanging="360"/>
      </w:pPr>
      <w:rPr>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14"/>
  </w:num>
  <w:num w:numId="6">
    <w:abstractNumId w:val="10"/>
  </w:num>
  <w:num w:numId="7">
    <w:abstractNumId w:val="12"/>
  </w:num>
  <w:num w:numId="8">
    <w:abstractNumId w:val="3"/>
  </w:num>
  <w:num w:numId="9">
    <w:abstractNumId w:val="5"/>
  </w:num>
  <w:num w:numId="10">
    <w:abstractNumId w:val="8"/>
  </w:num>
  <w:num w:numId="11">
    <w:abstractNumId w:val="1"/>
  </w:num>
  <w:num w:numId="12">
    <w:abstractNumId w:val="9"/>
  </w:num>
  <w:num w:numId="13">
    <w:abstractNumId w:val="16"/>
  </w:num>
  <w:num w:numId="14">
    <w:abstractNumId w:val="4"/>
  </w:num>
  <w:num w:numId="15">
    <w:abstractNumId w:val="1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C25F7"/>
    <w:rsid w:val="00021ADD"/>
    <w:rsid w:val="00070DE4"/>
    <w:rsid w:val="00087F18"/>
    <w:rsid w:val="000A2A4B"/>
    <w:rsid w:val="000B0F65"/>
    <w:rsid w:val="000B6888"/>
    <w:rsid w:val="000F288E"/>
    <w:rsid w:val="000F77FA"/>
    <w:rsid w:val="00117AE2"/>
    <w:rsid w:val="001542F7"/>
    <w:rsid w:val="001576FC"/>
    <w:rsid w:val="00182735"/>
    <w:rsid w:val="00187B3A"/>
    <w:rsid w:val="00201C4D"/>
    <w:rsid w:val="00227993"/>
    <w:rsid w:val="0023477A"/>
    <w:rsid w:val="002416FE"/>
    <w:rsid w:val="002533D6"/>
    <w:rsid w:val="002640B1"/>
    <w:rsid w:val="002677C6"/>
    <w:rsid w:val="00284CBE"/>
    <w:rsid w:val="00291131"/>
    <w:rsid w:val="002A2228"/>
    <w:rsid w:val="002C141F"/>
    <w:rsid w:val="002C4526"/>
    <w:rsid w:val="002D1CBB"/>
    <w:rsid w:val="002D1FA9"/>
    <w:rsid w:val="002D6446"/>
    <w:rsid w:val="002D6AD2"/>
    <w:rsid w:val="003106EC"/>
    <w:rsid w:val="0031694F"/>
    <w:rsid w:val="003202B8"/>
    <w:rsid w:val="0033681D"/>
    <w:rsid w:val="00343434"/>
    <w:rsid w:val="00344E87"/>
    <w:rsid w:val="00346B7B"/>
    <w:rsid w:val="00347AFB"/>
    <w:rsid w:val="00351A84"/>
    <w:rsid w:val="00362051"/>
    <w:rsid w:val="00363545"/>
    <w:rsid w:val="003732F4"/>
    <w:rsid w:val="003873AE"/>
    <w:rsid w:val="00397F2C"/>
    <w:rsid w:val="003D5A68"/>
    <w:rsid w:val="003E4E66"/>
    <w:rsid w:val="00412D6F"/>
    <w:rsid w:val="004331EA"/>
    <w:rsid w:val="004467CD"/>
    <w:rsid w:val="00461461"/>
    <w:rsid w:val="004629C5"/>
    <w:rsid w:val="00486901"/>
    <w:rsid w:val="0048772F"/>
    <w:rsid w:val="00492630"/>
    <w:rsid w:val="004E3746"/>
    <w:rsid w:val="004F71F1"/>
    <w:rsid w:val="005019A0"/>
    <w:rsid w:val="00505769"/>
    <w:rsid w:val="005179F3"/>
    <w:rsid w:val="005326BF"/>
    <w:rsid w:val="00553525"/>
    <w:rsid w:val="00553F6F"/>
    <w:rsid w:val="00565B9B"/>
    <w:rsid w:val="0057157B"/>
    <w:rsid w:val="005753C5"/>
    <w:rsid w:val="00577D47"/>
    <w:rsid w:val="00584F96"/>
    <w:rsid w:val="005B5B53"/>
    <w:rsid w:val="0066279F"/>
    <w:rsid w:val="00674AF0"/>
    <w:rsid w:val="00674F37"/>
    <w:rsid w:val="00675AFC"/>
    <w:rsid w:val="00684CEB"/>
    <w:rsid w:val="00690A86"/>
    <w:rsid w:val="0069724F"/>
    <w:rsid w:val="006B7A56"/>
    <w:rsid w:val="006D50C8"/>
    <w:rsid w:val="006F3C56"/>
    <w:rsid w:val="00733157"/>
    <w:rsid w:val="00746A6C"/>
    <w:rsid w:val="0076377F"/>
    <w:rsid w:val="00792317"/>
    <w:rsid w:val="007B4F44"/>
    <w:rsid w:val="007C27E9"/>
    <w:rsid w:val="007D4D6F"/>
    <w:rsid w:val="00812357"/>
    <w:rsid w:val="00821727"/>
    <w:rsid w:val="0083290F"/>
    <w:rsid w:val="008910E1"/>
    <w:rsid w:val="008922DC"/>
    <w:rsid w:val="00894339"/>
    <w:rsid w:val="0089616D"/>
    <w:rsid w:val="008B2586"/>
    <w:rsid w:val="008B59AB"/>
    <w:rsid w:val="008D26B1"/>
    <w:rsid w:val="008E717D"/>
    <w:rsid w:val="008F0F7B"/>
    <w:rsid w:val="008F7ED7"/>
    <w:rsid w:val="009055B1"/>
    <w:rsid w:val="0091768B"/>
    <w:rsid w:val="00923F39"/>
    <w:rsid w:val="00925400"/>
    <w:rsid w:val="009350E2"/>
    <w:rsid w:val="0095678B"/>
    <w:rsid w:val="009673F6"/>
    <w:rsid w:val="009B7231"/>
    <w:rsid w:val="009D47BA"/>
    <w:rsid w:val="009E3F10"/>
    <w:rsid w:val="00A52892"/>
    <w:rsid w:val="00A649FF"/>
    <w:rsid w:val="00A6785C"/>
    <w:rsid w:val="00A74C56"/>
    <w:rsid w:val="00AC0333"/>
    <w:rsid w:val="00AD0748"/>
    <w:rsid w:val="00AD078D"/>
    <w:rsid w:val="00AF1173"/>
    <w:rsid w:val="00B33FEE"/>
    <w:rsid w:val="00B83BD4"/>
    <w:rsid w:val="00B85B1C"/>
    <w:rsid w:val="00BA5B97"/>
    <w:rsid w:val="00BC25F7"/>
    <w:rsid w:val="00C0399F"/>
    <w:rsid w:val="00C050F6"/>
    <w:rsid w:val="00C0751C"/>
    <w:rsid w:val="00C10B04"/>
    <w:rsid w:val="00C13F8D"/>
    <w:rsid w:val="00C35A81"/>
    <w:rsid w:val="00C365F6"/>
    <w:rsid w:val="00C44D94"/>
    <w:rsid w:val="00C503C8"/>
    <w:rsid w:val="00C514A1"/>
    <w:rsid w:val="00C56C44"/>
    <w:rsid w:val="00C64663"/>
    <w:rsid w:val="00CC5506"/>
    <w:rsid w:val="00CC67B9"/>
    <w:rsid w:val="00CC6909"/>
    <w:rsid w:val="00CC7431"/>
    <w:rsid w:val="00D00799"/>
    <w:rsid w:val="00D150CB"/>
    <w:rsid w:val="00D4174D"/>
    <w:rsid w:val="00D6702E"/>
    <w:rsid w:val="00D803B4"/>
    <w:rsid w:val="00D804A2"/>
    <w:rsid w:val="00DA43A1"/>
    <w:rsid w:val="00DB2F91"/>
    <w:rsid w:val="00DC7563"/>
    <w:rsid w:val="00E17597"/>
    <w:rsid w:val="00E312C8"/>
    <w:rsid w:val="00E36BC7"/>
    <w:rsid w:val="00E66FE3"/>
    <w:rsid w:val="00E975DD"/>
    <w:rsid w:val="00EA25D0"/>
    <w:rsid w:val="00EC373A"/>
    <w:rsid w:val="00F02333"/>
    <w:rsid w:val="00F06849"/>
    <w:rsid w:val="00F0689C"/>
    <w:rsid w:val="00F54938"/>
    <w:rsid w:val="00F55288"/>
    <w:rsid w:val="00F72173"/>
    <w:rsid w:val="00F72CFB"/>
    <w:rsid w:val="00F95AFE"/>
    <w:rsid w:val="00FA523D"/>
    <w:rsid w:val="00FA59B6"/>
    <w:rsid w:val="00FE6C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FE"/>
  </w:style>
  <w:style w:type="paragraph" w:styleId="Balk2">
    <w:name w:val="heading 2"/>
    <w:basedOn w:val="Normal"/>
    <w:link w:val="Balk2Char"/>
    <w:uiPriority w:val="9"/>
    <w:qFormat/>
    <w:rsid w:val="00C56C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33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33D6"/>
    <w:rPr>
      <w:b/>
      <w:bCs/>
    </w:rPr>
  </w:style>
  <w:style w:type="character" w:customStyle="1" w:styleId="Balk2Char">
    <w:name w:val="Başlık 2 Char"/>
    <w:basedOn w:val="VarsaylanParagrafYazTipi"/>
    <w:link w:val="Balk2"/>
    <w:uiPriority w:val="9"/>
    <w:rsid w:val="00C56C4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C56C44"/>
    <w:rPr>
      <w:color w:val="0000FF"/>
      <w:u w:val="single"/>
    </w:rPr>
  </w:style>
  <w:style w:type="character" w:styleId="Vurgu">
    <w:name w:val="Emphasis"/>
    <w:basedOn w:val="VarsaylanParagrafYazTipi"/>
    <w:uiPriority w:val="20"/>
    <w:qFormat/>
    <w:rsid w:val="00C56C44"/>
    <w:rPr>
      <w:i/>
      <w:iCs/>
    </w:rPr>
  </w:style>
  <w:style w:type="paragraph" w:styleId="ListeParagraf">
    <w:name w:val="List Paragraph"/>
    <w:basedOn w:val="Normal"/>
    <w:uiPriority w:val="34"/>
    <w:qFormat/>
    <w:rsid w:val="003202B8"/>
    <w:pPr>
      <w:ind w:left="720"/>
      <w:contextualSpacing/>
    </w:pPr>
  </w:style>
  <w:style w:type="paragraph" w:styleId="BalonMetni">
    <w:name w:val="Balloon Text"/>
    <w:basedOn w:val="Normal"/>
    <w:link w:val="BalonMetniChar"/>
    <w:uiPriority w:val="99"/>
    <w:semiHidden/>
    <w:unhideWhenUsed/>
    <w:rsid w:val="00C503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3C8"/>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576FC"/>
    <w:rPr>
      <w:color w:val="605E5C"/>
      <w:shd w:val="clear" w:color="auto" w:fill="E1DFDD"/>
    </w:rPr>
  </w:style>
  <w:style w:type="paragraph" w:customStyle="1" w:styleId="Default">
    <w:name w:val="Default"/>
    <w:rsid w:val="001576F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2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528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892"/>
  </w:style>
  <w:style w:type="paragraph" w:styleId="Altbilgi">
    <w:name w:val="footer"/>
    <w:basedOn w:val="Normal"/>
    <w:link w:val="AltbilgiChar"/>
    <w:uiPriority w:val="99"/>
    <w:unhideWhenUsed/>
    <w:rsid w:val="00A528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892"/>
  </w:style>
  <w:style w:type="character" w:customStyle="1" w:styleId="zmlenmeyenBahsetme2">
    <w:name w:val="Çözümlenmeyen Bahsetme2"/>
    <w:basedOn w:val="VarsaylanParagrafYazTipi"/>
    <w:uiPriority w:val="99"/>
    <w:semiHidden/>
    <w:unhideWhenUsed/>
    <w:rsid w:val="003368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5010875">
      <w:bodyDiv w:val="1"/>
      <w:marLeft w:val="0"/>
      <w:marRight w:val="0"/>
      <w:marTop w:val="0"/>
      <w:marBottom w:val="0"/>
      <w:divBdr>
        <w:top w:val="none" w:sz="0" w:space="0" w:color="auto"/>
        <w:left w:val="none" w:sz="0" w:space="0" w:color="auto"/>
        <w:bottom w:val="none" w:sz="0" w:space="0" w:color="auto"/>
        <w:right w:val="none" w:sz="0" w:space="0" w:color="auto"/>
      </w:divBdr>
    </w:div>
    <w:div w:id="404232124">
      <w:bodyDiv w:val="1"/>
      <w:marLeft w:val="0"/>
      <w:marRight w:val="0"/>
      <w:marTop w:val="0"/>
      <w:marBottom w:val="0"/>
      <w:divBdr>
        <w:top w:val="none" w:sz="0" w:space="0" w:color="auto"/>
        <w:left w:val="none" w:sz="0" w:space="0" w:color="auto"/>
        <w:bottom w:val="none" w:sz="0" w:space="0" w:color="auto"/>
        <w:right w:val="none" w:sz="0" w:space="0" w:color="auto"/>
      </w:divBdr>
    </w:div>
    <w:div w:id="631984337">
      <w:bodyDiv w:val="1"/>
      <w:marLeft w:val="0"/>
      <w:marRight w:val="0"/>
      <w:marTop w:val="0"/>
      <w:marBottom w:val="0"/>
      <w:divBdr>
        <w:top w:val="none" w:sz="0" w:space="0" w:color="auto"/>
        <w:left w:val="none" w:sz="0" w:space="0" w:color="auto"/>
        <w:bottom w:val="none" w:sz="0" w:space="0" w:color="auto"/>
        <w:right w:val="none" w:sz="0" w:space="0" w:color="auto"/>
      </w:divBdr>
    </w:div>
    <w:div w:id="695810670">
      <w:bodyDiv w:val="1"/>
      <w:marLeft w:val="0"/>
      <w:marRight w:val="0"/>
      <w:marTop w:val="0"/>
      <w:marBottom w:val="0"/>
      <w:divBdr>
        <w:top w:val="none" w:sz="0" w:space="0" w:color="auto"/>
        <w:left w:val="none" w:sz="0" w:space="0" w:color="auto"/>
        <w:bottom w:val="none" w:sz="0" w:space="0" w:color="auto"/>
        <w:right w:val="none" w:sz="0" w:space="0" w:color="auto"/>
      </w:divBdr>
      <w:divsChild>
        <w:div w:id="1891719841">
          <w:marLeft w:val="0"/>
          <w:marRight w:val="0"/>
          <w:marTop w:val="0"/>
          <w:marBottom w:val="450"/>
          <w:divBdr>
            <w:top w:val="none" w:sz="0" w:space="0" w:color="auto"/>
            <w:left w:val="none" w:sz="0" w:space="0" w:color="auto"/>
            <w:bottom w:val="none" w:sz="0" w:space="0" w:color="auto"/>
            <w:right w:val="none" w:sz="0" w:space="0" w:color="auto"/>
          </w:divBdr>
          <w:divsChild>
            <w:div w:id="1684550065">
              <w:marLeft w:val="0"/>
              <w:marRight w:val="0"/>
              <w:marTop w:val="0"/>
              <w:marBottom w:val="0"/>
              <w:divBdr>
                <w:top w:val="none" w:sz="0" w:space="0" w:color="auto"/>
                <w:left w:val="none" w:sz="0" w:space="0" w:color="auto"/>
                <w:bottom w:val="none" w:sz="0" w:space="0" w:color="auto"/>
                <w:right w:val="none" w:sz="0" w:space="0" w:color="auto"/>
              </w:divBdr>
              <w:divsChild>
                <w:div w:id="9777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0809">
          <w:marLeft w:val="0"/>
          <w:marRight w:val="0"/>
          <w:marTop w:val="0"/>
          <w:marBottom w:val="0"/>
          <w:divBdr>
            <w:top w:val="none" w:sz="0" w:space="0" w:color="auto"/>
            <w:left w:val="none" w:sz="0" w:space="0" w:color="auto"/>
            <w:bottom w:val="none" w:sz="0" w:space="0" w:color="auto"/>
            <w:right w:val="none" w:sz="0" w:space="0" w:color="auto"/>
          </w:divBdr>
        </w:div>
      </w:divsChild>
    </w:div>
    <w:div w:id="837648075">
      <w:bodyDiv w:val="1"/>
      <w:marLeft w:val="0"/>
      <w:marRight w:val="0"/>
      <w:marTop w:val="0"/>
      <w:marBottom w:val="0"/>
      <w:divBdr>
        <w:top w:val="none" w:sz="0" w:space="0" w:color="auto"/>
        <w:left w:val="none" w:sz="0" w:space="0" w:color="auto"/>
        <w:bottom w:val="none" w:sz="0" w:space="0" w:color="auto"/>
        <w:right w:val="none" w:sz="0" w:space="0" w:color="auto"/>
      </w:divBdr>
    </w:div>
    <w:div w:id="1056122846">
      <w:bodyDiv w:val="1"/>
      <w:marLeft w:val="0"/>
      <w:marRight w:val="0"/>
      <w:marTop w:val="0"/>
      <w:marBottom w:val="0"/>
      <w:divBdr>
        <w:top w:val="none" w:sz="0" w:space="0" w:color="auto"/>
        <w:left w:val="none" w:sz="0" w:space="0" w:color="auto"/>
        <w:bottom w:val="none" w:sz="0" w:space="0" w:color="auto"/>
        <w:right w:val="none" w:sz="0" w:space="0" w:color="auto"/>
      </w:divBdr>
    </w:div>
    <w:div w:id="1280717657">
      <w:bodyDiv w:val="1"/>
      <w:marLeft w:val="0"/>
      <w:marRight w:val="0"/>
      <w:marTop w:val="0"/>
      <w:marBottom w:val="0"/>
      <w:divBdr>
        <w:top w:val="none" w:sz="0" w:space="0" w:color="auto"/>
        <w:left w:val="none" w:sz="0" w:space="0" w:color="auto"/>
        <w:bottom w:val="none" w:sz="0" w:space="0" w:color="auto"/>
        <w:right w:val="none" w:sz="0" w:space="0" w:color="auto"/>
      </w:divBdr>
    </w:div>
    <w:div w:id="1451053611">
      <w:bodyDiv w:val="1"/>
      <w:marLeft w:val="0"/>
      <w:marRight w:val="0"/>
      <w:marTop w:val="0"/>
      <w:marBottom w:val="0"/>
      <w:divBdr>
        <w:top w:val="none" w:sz="0" w:space="0" w:color="auto"/>
        <w:left w:val="none" w:sz="0" w:space="0" w:color="auto"/>
        <w:bottom w:val="none" w:sz="0" w:space="0" w:color="auto"/>
        <w:right w:val="none" w:sz="0" w:space="0" w:color="auto"/>
      </w:divBdr>
    </w:div>
    <w:div w:id="15514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ismaduyurulari.com/wp-content/uploads/2020/11/Artboard-1-copy.png"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arismaduyurulari.com/wp-content/uploads/2020/11/Artboard-1-copy-2.png" TargetMode="External"/><Relationship Id="rId7" Type="http://schemas.openxmlformats.org/officeDocument/2006/relationships/endnotes" Target="endnotes.xml"/><Relationship Id="rId12" Type="http://schemas.openxmlformats.org/officeDocument/2006/relationships/hyperlink" Target="https://yarismaduyurulari.com/wp-content/uploads/2020/11/Artboard-1-copy-5.png" TargetMode="External"/><Relationship Id="rId17" Type="http://schemas.openxmlformats.org/officeDocument/2006/relationships/image" Target="media/image5.png"/><Relationship Id="rId25" Type="http://schemas.openxmlformats.org/officeDocument/2006/relationships/hyperlink" Target="https://www.gaziantep.bel.tr/tr" TargetMode="External"/><Relationship Id="rId2" Type="http://schemas.openxmlformats.org/officeDocument/2006/relationships/numbering" Target="numbering.xml"/><Relationship Id="rId16" Type="http://schemas.openxmlformats.org/officeDocument/2006/relationships/hyperlink" Target="https://yarismaduyurulari.com/wp-content/uploads/2020/11/Artboard-1-copy-6.p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aziantep.bel.t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yarismaduyurulari.com/wp-content/uploads/2020/11/Artboard-1.png" TargetMode="External"/><Relationship Id="rId19" Type="http://schemas.openxmlformats.org/officeDocument/2006/relationships/hyperlink" Target="https://yarismaduyurulari.com/wp-content/uploads/2020/11/Artboard-1-copy-3.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arismaduyurulari.com/wp-content/uploads/2020/11/Artboard-1-copy-4.png"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6C89-08FB-4FAC-B539-37AC612D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Nursena USLU</dc:creator>
  <cp:lastModifiedBy>NazileCEKICI</cp:lastModifiedBy>
  <cp:revision>14</cp:revision>
  <cp:lastPrinted>2021-11-08T13:34:00Z</cp:lastPrinted>
  <dcterms:created xsi:type="dcterms:W3CDTF">2021-11-08T08:54:00Z</dcterms:created>
  <dcterms:modified xsi:type="dcterms:W3CDTF">2021-11-18T07:13:00Z</dcterms:modified>
</cp:coreProperties>
</file>